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000000"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60C362B7" w:rsidR="008160E7" w:rsidRPr="000A4E60" w:rsidRDefault="003C2A71" w:rsidP="00A207EA">
            <w:pPr>
              <w:jc w:val="right"/>
              <w:rPr>
                <w:rFonts w:ascii="Arial" w:hAnsi="Arial" w:cs="Arial"/>
                <w:bCs/>
                <w:sz w:val="20"/>
              </w:rPr>
            </w:pPr>
            <w:r>
              <w:rPr>
                <w:rFonts w:ascii="Arial" w:hAnsi="Arial" w:cs="Arial"/>
                <w:bCs/>
                <w:sz w:val="22"/>
              </w:rPr>
              <w:t>9</w:t>
            </w:r>
            <w:r w:rsidRPr="003C2A71">
              <w:rPr>
                <w:rFonts w:ascii="Arial" w:hAnsi="Arial" w:cs="Arial"/>
                <w:bCs/>
                <w:sz w:val="22"/>
                <w:vertAlign w:val="superscript"/>
              </w:rPr>
              <w:t>th</w:t>
            </w:r>
            <w:r>
              <w:rPr>
                <w:rFonts w:ascii="Arial" w:hAnsi="Arial" w:cs="Arial"/>
                <w:bCs/>
                <w:sz w:val="22"/>
              </w:rPr>
              <w:t xml:space="preserve"> July</w:t>
            </w:r>
            <w:r w:rsidR="007772F8">
              <w:rPr>
                <w:rFonts w:ascii="Arial" w:hAnsi="Arial" w:cs="Arial"/>
                <w:bCs/>
                <w:sz w:val="22"/>
              </w:rPr>
              <w:t xml:space="preserve"> 2024</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597B31E0" w:rsidR="009D31AA" w:rsidRDefault="009D31AA" w:rsidP="006C4C13">
      <w:pPr>
        <w:ind w:right="-1414"/>
        <w:rPr>
          <w:rFonts w:ascii="Arial" w:hAnsi="Arial" w:cs="Arial"/>
          <w:bCs/>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3C2A71">
        <w:rPr>
          <w:rFonts w:ascii="Arial" w:hAnsi="Arial" w:cs="Arial"/>
          <w:bCs/>
          <w:color w:val="222222"/>
          <w:sz w:val="22"/>
          <w:szCs w:val="22"/>
          <w:shd w:val="clear" w:color="auto" w:fill="FFFFFF"/>
        </w:rPr>
        <w:t>15</w:t>
      </w:r>
      <w:r w:rsidR="003C2A71" w:rsidRPr="003C2A71">
        <w:rPr>
          <w:rFonts w:ascii="Arial" w:hAnsi="Arial" w:cs="Arial"/>
          <w:bCs/>
          <w:color w:val="222222"/>
          <w:sz w:val="22"/>
          <w:szCs w:val="22"/>
          <w:shd w:val="clear" w:color="auto" w:fill="FFFFFF"/>
          <w:vertAlign w:val="superscript"/>
        </w:rPr>
        <w:t>th</w:t>
      </w:r>
      <w:r w:rsidR="003C2A71">
        <w:rPr>
          <w:rFonts w:ascii="Arial" w:hAnsi="Arial" w:cs="Arial"/>
          <w:bCs/>
          <w:color w:val="222222"/>
          <w:sz w:val="22"/>
          <w:szCs w:val="22"/>
          <w:shd w:val="clear" w:color="auto" w:fill="FFFFFF"/>
        </w:rPr>
        <w:t xml:space="preserve"> July</w:t>
      </w:r>
      <w:r w:rsidR="007772F8">
        <w:rPr>
          <w:rFonts w:ascii="Arial" w:hAnsi="Arial" w:cs="Arial"/>
          <w:bCs/>
          <w:color w:val="222222"/>
          <w:sz w:val="22"/>
          <w:szCs w:val="22"/>
          <w:shd w:val="clear" w:color="auto" w:fill="FFFFFF"/>
        </w:rPr>
        <w:t xml:space="preserve"> 2024</w:t>
      </w:r>
      <w:r w:rsidR="00AB590E">
        <w:rPr>
          <w:rFonts w:ascii="Arial" w:hAnsi="Arial" w:cs="Arial"/>
          <w:bCs/>
          <w:color w:val="222222"/>
          <w:sz w:val="22"/>
          <w:szCs w:val="22"/>
          <w:shd w:val="clear" w:color="auto" w:fill="FFFFFF"/>
        </w:rPr>
        <w:t>.</w:t>
      </w:r>
      <w:r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6A071DD2" w:rsidR="00306D82" w:rsidRPr="002529B3" w:rsidRDefault="006C4C13" w:rsidP="00306D82">
      <w:pPr>
        <w:ind w:right="-1414"/>
        <w:rPr>
          <w:rFonts w:ascii="Arial" w:hAnsi="Arial" w:cs="Arial"/>
          <w:b/>
          <w:bCs/>
          <w:sz w:val="22"/>
          <w:szCs w:val="22"/>
          <w:u w:val="single"/>
        </w:rPr>
      </w:pPr>
      <w:r>
        <w:rPr>
          <w:rFonts w:ascii="Arial" w:hAnsi="Arial" w:cs="Arial"/>
          <w:b/>
          <w:bCs/>
          <w:sz w:val="22"/>
          <w:szCs w:val="22"/>
        </w:rPr>
        <w:t>1</w:t>
      </w:r>
      <w:r w:rsidR="00306D82" w:rsidRPr="002529B3">
        <w:rPr>
          <w:rFonts w:ascii="Arial" w:hAnsi="Arial" w:cs="Arial"/>
          <w:b/>
          <w:bCs/>
          <w:sz w:val="22"/>
          <w:szCs w:val="22"/>
        </w:rPr>
        <w:tab/>
      </w:r>
      <w:r w:rsidR="00306D82" w:rsidRPr="002529B3">
        <w:rPr>
          <w:rFonts w:ascii="Arial" w:hAnsi="Arial" w:cs="Arial"/>
          <w:b/>
          <w:bCs/>
          <w:sz w:val="22"/>
          <w:szCs w:val="22"/>
          <w:u w:val="single"/>
        </w:rPr>
        <w:t>Apologies</w:t>
      </w:r>
      <w:r w:rsidR="00306D82" w:rsidRPr="007058E6">
        <w:rPr>
          <w:rFonts w:ascii="Arial" w:hAnsi="Arial" w:cs="Arial"/>
          <w:b/>
          <w:bCs/>
          <w:sz w:val="22"/>
          <w:szCs w:val="22"/>
        </w:rPr>
        <w:t xml:space="preserve">  </w:t>
      </w:r>
    </w:p>
    <w:p w14:paraId="55EE4D08" w14:textId="77777777" w:rsidR="00306D82" w:rsidRPr="002529B3" w:rsidRDefault="00306D82" w:rsidP="00306D82">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320E1B8D" w14:textId="77777777" w:rsidR="00306D82" w:rsidRPr="002529B3" w:rsidRDefault="00306D82" w:rsidP="00306D82">
      <w:pPr>
        <w:ind w:right="-1414"/>
        <w:rPr>
          <w:rFonts w:ascii="Arial" w:hAnsi="Arial" w:cs="Arial"/>
          <w:b/>
          <w:sz w:val="22"/>
          <w:szCs w:val="22"/>
        </w:rPr>
      </w:pPr>
    </w:p>
    <w:p w14:paraId="6243BC6C" w14:textId="3386D971" w:rsidR="00306D82" w:rsidRPr="002529B3" w:rsidRDefault="006C4C13" w:rsidP="00306D82">
      <w:pPr>
        <w:ind w:right="-1414"/>
        <w:rPr>
          <w:rFonts w:ascii="Arial" w:hAnsi="Arial" w:cs="Arial"/>
          <w:b/>
          <w:sz w:val="22"/>
          <w:szCs w:val="22"/>
        </w:rPr>
      </w:pPr>
      <w:r>
        <w:rPr>
          <w:rFonts w:ascii="Arial" w:hAnsi="Arial" w:cs="Arial"/>
          <w:b/>
          <w:sz w:val="22"/>
          <w:szCs w:val="22"/>
        </w:rPr>
        <w:t>2</w:t>
      </w:r>
      <w:r w:rsidR="00306D82" w:rsidRPr="002529B3">
        <w:rPr>
          <w:rFonts w:ascii="Arial" w:hAnsi="Arial" w:cs="Arial"/>
          <w:b/>
          <w:sz w:val="22"/>
          <w:szCs w:val="22"/>
        </w:rPr>
        <w:t xml:space="preserve">          </w:t>
      </w:r>
      <w:r w:rsidR="00306D82" w:rsidRPr="002529B3">
        <w:rPr>
          <w:rFonts w:ascii="Arial" w:hAnsi="Arial" w:cs="Arial"/>
          <w:b/>
          <w:sz w:val="22"/>
          <w:szCs w:val="22"/>
          <w:u w:val="single"/>
        </w:rPr>
        <w:t>Declaration of Members Interests</w:t>
      </w:r>
      <w:r w:rsidR="00306D82" w:rsidRPr="002529B3">
        <w:rPr>
          <w:rFonts w:ascii="Arial" w:hAnsi="Arial" w:cs="Arial"/>
          <w:b/>
          <w:sz w:val="22"/>
          <w:szCs w:val="22"/>
        </w:rPr>
        <w:tab/>
      </w:r>
    </w:p>
    <w:p w14:paraId="5BA07105" w14:textId="77777777" w:rsidR="00306D82" w:rsidRPr="002529B3" w:rsidRDefault="00306D82" w:rsidP="00306D82">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259146A0" w14:textId="77777777" w:rsidR="009D31AA" w:rsidRPr="002529B3" w:rsidRDefault="009D31AA" w:rsidP="009D31AA">
      <w:pPr>
        <w:ind w:right="-1414"/>
        <w:rPr>
          <w:rFonts w:ascii="Arial" w:hAnsi="Arial" w:cs="Arial"/>
          <w:b/>
          <w:sz w:val="22"/>
          <w:szCs w:val="22"/>
        </w:rPr>
      </w:pPr>
    </w:p>
    <w:p w14:paraId="411DE7E1" w14:textId="2407D8A7" w:rsidR="009D31AA" w:rsidRPr="002529B3" w:rsidRDefault="003C2A71" w:rsidP="009D31AA">
      <w:pPr>
        <w:tabs>
          <w:tab w:val="left" w:pos="720"/>
          <w:tab w:val="decimal" w:pos="7920"/>
        </w:tabs>
        <w:jc w:val="both"/>
        <w:rPr>
          <w:rFonts w:ascii="Arial" w:hAnsi="Arial" w:cs="Arial"/>
          <w:b/>
          <w:sz w:val="22"/>
          <w:szCs w:val="22"/>
          <w:u w:val="single"/>
        </w:rPr>
      </w:pPr>
      <w:r>
        <w:rPr>
          <w:rFonts w:ascii="Arial" w:hAnsi="Arial" w:cs="Arial"/>
          <w:b/>
          <w:sz w:val="22"/>
          <w:szCs w:val="22"/>
        </w:rPr>
        <w:t>3</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22539AA9" w14:textId="528C55E4" w:rsidR="007772F8" w:rsidRDefault="009D31AA" w:rsidP="009D0DFF">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38A4D224" w14:textId="77777777" w:rsidR="007772F8" w:rsidRDefault="007772F8" w:rsidP="009D31AA">
      <w:pPr>
        <w:rPr>
          <w:rFonts w:ascii="Arial" w:hAnsi="Arial" w:cs="Arial"/>
          <w:b/>
          <w:bCs/>
          <w:sz w:val="22"/>
          <w:szCs w:val="22"/>
        </w:rPr>
      </w:pPr>
    </w:p>
    <w:p w14:paraId="4914F299" w14:textId="510BA432" w:rsidR="009D31AA" w:rsidRPr="002529B3" w:rsidRDefault="003C2A71" w:rsidP="009D31AA">
      <w:pPr>
        <w:rPr>
          <w:rFonts w:ascii="Arial" w:hAnsi="Arial" w:cs="Arial"/>
          <w:b/>
          <w:bCs/>
          <w:sz w:val="22"/>
          <w:szCs w:val="22"/>
          <w:u w:val="single"/>
        </w:rPr>
      </w:pPr>
      <w:r>
        <w:rPr>
          <w:rFonts w:ascii="Arial" w:hAnsi="Arial" w:cs="Arial"/>
          <w:b/>
          <w:bCs/>
          <w:sz w:val="22"/>
          <w:szCs w:val="22"/>
        </w:rPr>
        <w:t>4</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5152FED6" w14:textId="77777777" w:rsidR="006C4C13" w:rsidRPr="002529B3" w:rsidRDefault="006C4C13" w:rsidP="009D31AA">
      <w:pPr>
        <w:rPr>
          <w:rFonts w:ascii="Arial" w:hAnsi="Arial" w:cs="Arial"/>
          <w:sz w:val="22"/>
          <w:szCs w:val="22"/>
        </w:rPr>
      </w:pPr>
    </w:p>
    <w:bookmarkEnd w:id="0"/>
    <w:p w14:paraId="00B21934" w14:textId="16411E00" w:rsidR="009D31AA" w:rsidRPr="002529B3" w:rsidRDefault="003C2A71"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5454EEB" w14:textId="77777777" w:rsidR="00FC0824" w:rsidRDefault="00FC0824" w:rsidP="009D31AA">
      <w:pPr>
        <w:rPr>
          <w:rFonts w:ascii="Arial" w:hAnsi="Arial" w:cs="Arial"/>
          <w:sz w:val="22"/>
          <w:szCs w:val="22"/>
        </w:rPr>
      </w:pPr>
    </w:p>
    <w:p w14:paraId="269B6E01" w14:textId="77777777" w:rsidR="00E272D4" w:rsidRDefault="00E272D4" w:rsidP="009D31AA">
      <w:pPr>
        <w:rPr>
          <w:rFonts w:ascii="Arial" w:hAnsi="Arial" w:cs="Arial"/>
          <w:sz w:val="22"/>
          <w:szCs w:val="22"/>
        </w:rPr>
      </w:pPr>
    </w:p>
    <w:p w14:paraId="7CC854AF" w14:textId="77777777" w:rsidR="00E272D4" w:rsidRPr="002529B3" w:rsidRDefault="00E272D4" w:rsidP="009D31AA">
      <w:pPr>
        <w:rPr>
          <w:rFonts w:ascii="Arial" w:hAnsi="Arial" w:cs="Arial"/>
          <w:sz w:val="22"/>
          <w:szCs w:val="22"/>
        </w:rPr>
      </w:pPr>
    </w:p>
    <w:p w14:paraId="48737904" w14:textId="41B116AE" w:rsidR="009D31AA" w:rsidRPr="002529B3" w:rsidRDefault="003C2A71" w:rsidP="009D31AA">
      <w:pPr>
        <w:rPr>
          <w:rFonts w:ascii="Arial" w:hAnsi="Arial" w:cs="Arial"/>
          <w:b/>
          <w:bCs/>
          <w:sz w:val="22"/>
          <w:szCs w:val="22"/>
        </w:rPr>
      </w:pPr>
      <w:r>
        <w:rPr>
          <w:rFonts w:ascii="Arial" w:hAnsi="Arial" w:cs="Arial"/>
          <w:b/>
          <w:bCs/>
          <w:sz w:val="22"/>
          <w:szCs w:val="22"/>
        </w:rPr>
        <w:lastRenderedPageBreak/>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73D88E8D" w14:textId="4DC9B0CB" w:rsidR="00317900" w:rsidRPr="00917775" w:rsidRDefault="003C2A71" w:rsidP="00917775">
      <w:pPr>
        <w:ind w:left="720"/>
        <w:rPr>
          <w:rFonts w:ascii="Arial" w:hAnsi="Arial" w:cs="Arial"/>
          <w:sz w:val="22"/>
          <w:szCs w:val="22"/>
        </w:rPr>
      </w:pPr>
      <w:r>
        <w:rPr>
          <w:rFonts w:ascii="Arial" w:hAnsi="Arial" w:cs="Arial"/>
          <w:sz w:val="22"/>
          <w:szCs w:val="22"/>
        </w:rPr>
        <w:t>June</w:t>
      </w:r>
      <w:r w:rsidR="00F3065B" w:rsidRPr="005669C4">
        <w:rPr>
          <w:rFonts w:ascii="Arial" w:hAnsi="Arial" w:cs="Arial"/>
          <w:sz w:val="22"/>
          <w:szCs w:val="22"/>
        </w:rPr>
        <w:t xml:space="preserve"> </w:t>
      </w:r>
      <w:r w:rsidR="007772F8" w:rsidRPr="004618AD">
        <w:rPr>
          <w:rFonts w:ascii="Arial" w:hAnsi="Arial" w:cs="Arial"/>
          <w:sz w:val="22"/>
          <w:szCs w:val="22"/>
        </w:rPr>
        <w:t>2024:</w:t>
      </w:r>
      <w:r w:rsidR="005669C4" w:rsidRPr="004618AD">
        <w:rPr>
          <w:rFonts w:ascii="Arial" w:hAnsi="Arial" w:cs="Arial"/>
          <w:sz w:val="22"/>
          <w:szCs w:val="22"/>
        </w:rPr>
        <w:t xml:space="preserve"> </w:t>
      </w:r>
      <w:r w:rsidR="00764E4D">
        <w:rPr>
          <w:rFonts w:ascii="Arial" w:hAnsi="Arial" w:cs="Arial"/>
          <w:sz w:val="22"/>
          <w:szCs w:val="22"/>
        </w:rPr>
        <w:t>1assault, 1 theft, 1 criminal damage, 1 theft of vehicle</w:t>
      </w:r>
    </w:p>
    <w:p w14:paraId="5B0594A5" w14:textId="77777777" w:rsidR="009D31AA" w:rsidRPr="002529B3" w:rsidRDefault="009D31AA" w:rsidP="009D31AA">
      <w:pPr>
        <w:rPr>
          <w:rFonts w:ascii="Arial" w:hAnsi="Arial" w:cs="Arial"/>
          <w:sz w:val="22"/>
          <w:szCs w:val="22"/>
        </w:rPr>
      </w:pPr>
    </w:p>
    <w:p w14:paraId="00246BCA" w14:textId="3147480C" w:rsidR="009D31AA" w:rsidRPr="002529B3" w:rsidRDefault="006C4C13" w:rsidP="009D31AA">
      <w:pPr>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706DCDE4" w14:textId="74CA3848" w:rsidR="0092622C" w:rsidRDefault="009D31AA" w:rsidP="009D31AA">
      <w:pPr>
        <w:rPr>
          <w:rFonts w:ascii="Arial" w:hAnsi="Arial" w:cs="Arial"/>
          <w:bCs/>
          <w:sz w:val="22"/>
          <w:szCs w:val="22"/>
        </w:rPr>
      </w:pPr>
      <w:r w:rsidRPr="002529B3">
        <w:rPr>
          <w:rFonts w:ascii="Arial" w:hAnsi="Arial" w:cs="Arial"/>
          <w:bCs/>
          <w:sz w:val="22"/>
          <w:szCs w:val="22"/>
        </w:rPr>
        <w:tab/>
        <w:t xml:space="preserve">To approve as a correct record the minutes of the Councils meeting held on </w:t>
      </w:r>
    </w:p>
    <w:p w14:paraId="02623E62" w14:textId="18095AC8" w:rsidR="00A4708D" w:rsidRPr="002529B3" w:rsidRDefault="0092622C" w:rsidP="0092622C">
      <w:pPr>
        <w:ind w:firstLine="720"/>
        <w:rPr>
          <w:rFonts w:ascii="Arial" w:hAnsi="Arial" w:cs="Arial"/>
          <w:bCs/>
          <w:sz w:val="22"/>
          <w:szCs w:val="22"/>
        </w:rPr>
      </w:pPr>
      <w:r>
        <w:rPr>
          <w:rFonts w:ascii="Arial" w:hAnsi="Arial" w:cs="Arial"/>
          <w:bCs/>
          <w:sz w:val="22"/>
          <w:szCs w:val="22"/>
        </w:rPr>
        <w:t xml:space="preserve">and </w:t>
      </w:r>
      <w:r w:rsidR="003C2A71">
        <w:rPr>
          <w:rFonts w:ascii="Arial" w:hAnsi="Arial" w:cs="Arial"/>
          <w:bCs/>
          <w:sz w:val="22"/>
          <w:szCs w:val="22"/>
        </w:rPr>
        <w:t>17</w:t>
      </w:r>
      <w:r w:rsidR="003C2A71" w:rsidRPr="003C2A71">
        <w:rPr>
          <w:rFonts w:ascii="Arial" w:hAnsi="Arial" w:cs="Arial"/>
          <w:bCs/>
          <w:sz w:val="22"/>
          <w:szCs w:val="22"/>
          <w:vertAlign w:val="superscript"/>
        </w:rPr>
        <w:t>th</w:t>
      </w:r>
      <w:r w:rsidR="003C2A71">
        <w:rPr>
          <w:rFonts w:ascii="Arial" w:hAnsi="Arial" w:cs="Arial"/>
          <w:bCs/>
          <w:sz w:val="22"/>
          <w:szCs w:val="22"/>
        </w:rPr>
        <w:t xml:space="preserve"> </w:t>
      </w:r>
      <w:proofErr w:type="gramStart"/>
      <w:r w:rsidR="003C2A71">
        <w:rPr>
          <w:rFonts w:ascii="Arial" w:hAnsi="Arial" w:cs="Arial"/>
          <w:bCs/>
          <w:sz w:val="22"/>
          <w:szCs w:val="22"/>
        </w:rPr>
        <w:t>June</w:t>
      </w:r>
      <w:r w:rsidR="006C4C13">
        <w:rPr>
          <w:rFonts w:ascii="Arial" w:hAnsi="Arial" w:cs="Arial"/>
          <w:bCs/>
          <w:sz w:val="22"/>
          <w:szCs w:val="22"/>
        </w:rPr>
        <w:t>,</w:t>
      </w:r>
      <w:proofErr w:type="gramEnd"/>
      <w:r w:rsidR="006C4C13">
        <w:rPr>
          <w:rFonts w:ascii="Arial" w:hAnsi="Arial" w:cs="Arial"/>
          <w:bCs/>
          <w:sz w:val="22"/>
          <w:szCs w:val="22"/>
        </w:rPr>
        <w:t xml:space="preserve"> </w:t>
      </w:r>
      <w:r w:rsidR="007772F8">
        <w:rPr>
          <w:rFonts w:ascii="Arial" w:hAnsi="Arial" w:cs="Arial"/>
          <w:bCs/>
          <w:sz w:val="22"/>
          <w:szCs w:val="22"/>
        </w:rPr>
        <w:t>2024.</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22A3F752" w:rsidR="009D31AA" w:rsidRPr="002529B3" w:rsidRDefault="006C4C13"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34EA36AF" w:rsidR="009D31AA" w:rsidRPr="002529B3" w:rsidRDefault="00306D82" w:rsidP="009D31AA">
      <w:pPr>
        <w:ind w:left="720" w:hanging="720"/>
        <w:rPr>
          <w:rFonts w:ascii="Arial" w:hAnsi="Arial" w:cs="Arial"/>
          <w:b/>
          <w:sz w:val="22"/>
          <w:szCs w:val="22"/>
          <w:u w:val="single"/>
        </w:rPr>
      </w:pPr>
      <w:r>
        <w:rPr>
          <w:rFonts w:ascii="Arial" w:hAnsi="Arial" w:cs="Arial"/>
          <w:b/>
          <w:sz w:val="22"/>
          <w:szCs w:val="22"/>
        </w:rPr>
        <w:t>1</w:t>
      </w:r>
      <w:r w:rsidR="006C4C13">
        <w:rPr>
          <w:rFonts w:ascii="Arial" w:hAnsi="Arial" w:cs="Arial"/>
          <w:b/>
          <w:sz w:val="22"/>
          <w:szCs w:val="22"/>
        </w:rPr>
        <w:t>0</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01176CE5"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6C4C13">
        <w:rPr>
          <w:rFonts w:ascii="Arial" w:hAnsi="Arial" w:cs="Arial"/>
          <w:b/>
          <w:sz w:val="22"/>
          <w:szCs w:val="22"/>
        </w:rPr>
        <w:t>1</w:t>
      </w:r>
      <w:r w:rsidRPr="002529B3">
        <w:rPr>
          <w:rFonts w:ascii="Arial" w:hAnsi="Arial" w:cs="Arial"/>
          <w:b/>
          <w:sz w:val="22"/>
          <w:szCs w:val="22"/>
        </w:rPr>
        <w:tab/>
      </w:r>
      <w:r w:rsidRPr="002529B3">
        <w:rPr>
          <w:rFonts w:ascii="Arial" w:hAnsi="Arial" w:cs="Arial"/>
          <w:b/>
          <w:sz w:val="22"/>
          <w:szCs w:val="22"/>
          <w:u w:val="single"/>
        </w:rPr>
        <w:t>Clerks repor</w:t>
      </w:r>
      <w:bookmarkStart w:id="1" w:name="_Hlk40938390"/>
      <w:r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31A79E23"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6C4C13">
        <w:rPr>
          <w:rFonts w:ascii="Arial" w:hAnsi="Arial" w:cs="Arial"/>
          <w:b/>
          <w:sz w:val="22"/>
          <w:szCs w:val="22"/>
        </w:rPr>
        <w:t>2</w:t>
      </w:r>
      <w:r w:rsidRPr="002529B3">
        <w:rPr>
          <w:rFonts w:ascii="Arial" w:hAnsi="Arial" w:cs="Arial"/>
          <w:bCs/>
          <w:sz w:val="22"/>
          <w:szCs w:val="22"/>
        </w:rPr>
        <w:tab/>
      </w:r>
      <w:r w:rsidRPr="002529B3">
        <w:rPr>
          <w:rFonts w:ascii="Arial" w:hAnsi="Arial" w:cs="Arial"/>
          <w:b/>
          <w:sz w:val="22"/>
          <w:szCs w:val="22"/>
          <w:u w:val="single"/>
        </w:rPr>
        <w:t>Finance</w:t>
      </w:r>
    </w:p>
    <w:p w14:paraId="7A490567" w14:textId="60BB440B"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w:t>
      </w:r>
      <w:r w:rsidR="00E95FAF">
        <w:rPr>
          <w:rFonts w:ascii="Arial" w:hAnsi="Arial" w:cs="Arial"/>
          <w:sz w:val="22"/>
          <w:szCs w:val="22"/>
        </w:rPr>
        <w:t>ng</w:t>
      </w:r>
    </w:p>
    <w:tbl>
      <w:tblPr>
        <w:tblStyle w:val="TableGrid"/>
        <w:tblW w:w="8642" w:type="dxa"/>
        <w:tblLook w:val="04A0" w:firstRow="1" w:lastRow="0" w:firstColumn="1" w:lastColumn="0" w:noHBand="0" w:noVBand="1"/>
      </w:tblPr>
      <w:tblGrid>
        <w:gridCol w:w="1400"/>
        <w:gridCol w:w="3978"/>
        <w:gridCol w:w="1047"/>
        <w:gridCol w:w="1048"/>
        <w:gridCol w:w="1169"/>
      </w:tblGrid>
      <w:tr w:rsidR="000123E7" w:rsidRPr="00381D0A" w14:paraId="70650FC7" w14:textId="77777777" w:rsidTr="005F57C7">
        <w:trPr>
          <w:trHeight w:val="499"/>
        </w:trPr>
        <w:tc>
          <w:tcPr>
            <w:tcW w:w="1400" w:type="dxa"/>
          </w:tcPr>
          <w:p w14:paraId="4DE350E8" w14:textId="77777777" w:rsidR="000123E7" w:rsidRPr="00381D0A" w:rsidRDefault="000123E7" w:rsidP="005F57C7">
            <w:pPr>
              <w:pStyle w:val="NoSpacing"/>
              <w:rPr>
                <w:rFonts w:ascii="Arial" w:hAnsi="Arial" w:cs="Arial"/>
                <w:b/>
              </w:rPr>
            </w:pPr>
            <w:r w:rsidRPr="00381D0A">
              <w:rPr>
                <w:rFonts w:ascii="Arial" w:hAnsi="Arial" w:cs="Arial"/>
                <w:b/>
              </w:rPr>
              <w:t>Payee</w:t>
            </w:r>
          </w:p>
        </w:tc>
        <w:tc>
          <w:tcPr>
            <w:tcW w:w="3978" w:type="dxa"/>
          </w:tcPr>
          <w:p w14:paraId="24A3B670" w14:textId="77777777" w:rsidR="000123E7" w:rsidRPr="00381D0A" w:rsidRDefault="000123E7" w:rsidP="005F57C7">
            <w:pPr>
              <w:pStyle w:val="NoSpacing"/>
              <w:rPr>
                <w:rFonts w:ascii="Arial" w:hAnsi="Arial" w:cs="Arial"/>
                <w:b/>
              </w:rPr>
            </w:pPr>
            <w:r w:rsidRPr="00381D0A">
              <w:rPr>
                <w:rFonts w:ascii="Arial" w:hAnsi="Arial" w:cs="Arial"/>
                <w:b/>
              </w:rPr>
              <w:t>Detail</w:t>
            </w:r>
          </w:p>
        </w:tc>
        <w:tc>
          <w:tcPr>
            <w:tcW w:w="1047" w:type="dxa"/>
          </w:tcPr>
          <w:p w14:paraId="379ABE94" w14:textId="77777777" w:rsidR="000123E7" w:rsidRPr="00381D0A" w:rsidRDefault="000123E7" w:rsidP="005F57C7">
            <w:pPr>
              <w:pStyle w:val="NoSpacing"/>
              <w:jc w:val="right"/>
              <w:rPr>
                <w:rFonts w:ascii="Arial" w:hAnsi="Arial" w:cs="Arial"/>
                <w:b/>
              </w:rPr>
            </w:pPr>
            <w:r w:rsidRPr="00381D0A">
              <w:rPr>
                <w:rFonts w:ascii="Arial" w:hAnsi="Arial" w:cs="Arial"/>
                <w:b/>
              </w:rPr>
              <w:t>Net Amount</w:t>
            </w:r>
          </w:p>
          <w:p w14:paraId="468E1014" w14:textId="77777777" w:rsidR="000123E7" w:rsidRPr="00381D0A" w:rsidRDefault="000123E7" w:rsidP="005F57C7">
            <w:pPr>
              <w:pStyle w:val="NoSpacing"/>
              <w:jc w:val="right"/>
              <w:rPr>
                <w:rFonts w:ascii="Arial" w:hAnsi="Arial" w:cs="Arial"/>
                <w:b/>
              </w:rPr>
            </w:pPr>
            <w:r w:rsidRPr="00381D0A">
              <w:rPr>
                <w:rFonts w:ascii="Arial" w:hAnsi="Arial" w:cs="Arial"/>
                <w:b/>
              </w:rPr>
              <w:t>£</w:t>
            </w:r>
          </w:p>
        </w:tc>
        <w:tc>
          <w:tcPr>
            <w:tcW w:w="1048" w:type="dxa"/>
          </w:tcPr>
          <w:p w14:paraId="530BA0B6" w14:textId="77777777" w:rsidR="000123E7" w:rsidRPr="00381D0A" w:rsidRDefault="000123E7" w:rsidP="005F57C7">
            <w:pPr>
              <w:pStyle w:val="NoSpacing"/>
              <w:jc w:val="right"/>
              <w:rPr>
                <w:rFonts w:ascii="Arial" w:hAnsi="Arial" w:cs="Arial"/>
                <w:b/>
              </w:rPr>
            </w:pPr>
            <w:r w:rsidRPr="00381D0A">
              <w:rPr>
                <w:rFonts w:ascii="Arial" w:hAnsi="Arial" w:cs="Arial"/>
                <w:b/>
              </w:rPr>
              <w:t>VAT</w:t>
            </w:r>
          </w:p>
          <w:p w14:paraId="002150F8" w14:textId="77777777" w:rsidR="000123E7" w:rsidRPr="00381D0A" w:rsidRDefault="000123E7" w:rsidP="005F57C7">
            <w:pPr>
              <w:pStyle w:val="NoSpacing"/>
              <w:jc w:val="right"/>
              <w:rPr>
                <w:rFonts w:ascii="Arial" w:hAnsi="Arial" w:cs="Arial"/>
                <w:b/>
              </w:rPr>
            </w:pPr>
            <w:r w:rsidRPr="00381D0A">
              <w:rPr>
                <w:rFonts w:ascii="Arial" w:hAnsi="Arial" w:cs="Arial"/>
                <w:b/>
              </w:rPr>
              <w:t>£</w:t>
            </w:r>
          </w:p>
        </w:tc>
        <w:tc>
          <w:tcPr>
            <w:tcW w:w="1169" w:type="dxa"/>
          </w:tcPr>
          <w:p w14:paraId="192BEE52" w14:textId="77777777" w:rsidR="000123E7" w:rsidRPr="00381D0A" w:rsidRDefault="000123E7" w:rsidP="005F57C7">
            <w:pPr>
              <w:pStyle w:val="NoSpacing"/>
              <w:jc w:val="right"/>
              <w:rPr>
                <w:rFonts w:ascii="Arial" w:hAnsi="Arial" w:cs="Arial"/>
                <w:b/>
              </w:rPr>
            </w:pPr>
            <w:r w:rsidRPr="00381D0A">
              <w:rPr>
                <w:rFonts w:ascii="Arial" w:hAnsi="Arial" w:cs="Arial"/>
                <w:b/>
              </w:rPr>
              <w:t>Total</w:t>
            </w:r>
          </w:p>
          <w:p w14:paraId="45628A6B" w14:textId="77777777" w:rsidR="000123E7" w:rsidRPr="00381D0A" w:rsidRDefault="000123E7" w:rsidP="005F57C7">
            <w:pPr>
              <w:pStyle w:val="NoSpacing"/>
              <w:jc w:val="right"/>
              <w:rPr>
                <w:rFonts w:ascii="Arial" w:hAnsi="Arial" w:cs="Arial"/>
                <w:b/>
              </w:rPr>
            </w:pPr>
            <w:r w:rsidRPr="00381D0A">
              <w:rPr>
                <w:rFonts w:ascii="Arial" w:hAnsi="Arial" w:cs="Arial"/>
                <w:b/>
              </w:rPr>
              <w:t>£</w:t>
            </w:r>
          </w:p>
        </w:tc>
      </w:tr>
      <w:tr w:rsidR="000123E7" w:rsidRPr="00847F3D" w14:paraId="04682508" w14:textId="77777777" w:rsidTr="005F57C7">
        <w:trPr>
          <w:trHeight w:val="748"/>
        </w:trPr>
        <w:tc>
          <w:tcPr>
            <w:tcW w:w="1400" w:type="dxa"/>
            <w:tcBorders>
              <w:top w:val="single" w:sz="4" w:space="0" w:color="auto"/>
              <w:left w:val="single" w:sz="4" w:space="0" w:color="auto"/>
              <w:bottom w:val="single" w:sz="4" w:space="0" w:color="auto"/>
              <w:right w:val="single" w:sz="4" w:space="0" w:color="auto"/>
            </w:tcBorders>
          </w:tcPr>
          <w:p w14:paraId="701B40B2" w14:textId="77777777" w:rsidR="000123E7" w:rsidRPr="00847F3D" w:rsidRDefault="000123E7" w:rsidP="005F57C7">
            <w:pPr>
              <w:pStyle w:val="NoSpacing"/>
              <w:rPr>
                <w:rFonts w:ascii="Arial" w:hAnsi="Arial" w:cs="Arial"/>
              </w:rPr>
            </w:pPr>
            <w:r w:rsidRPr="00847F3D">
              <w:rPr>
                <w:rFonts w:ascii="Arial" w:hAnsi="Arial" w:cs="Arial"/>
              </w:rPr>
              <w:t>Payroll</w:t>
            </w:r>
          </w:p>
        </w:tc>
        <w:tc>
          <w:tcPr>
            <w:tcW w:w="3978" w:type="dxa"/>
            <w:tcBorders>
              <w:top w:val="single" w:sz="4" w:space="0" w:color="auto"/>
              <w:left w:val="single" w:sz="4" w:space="0" w:color="auto"/>
              <w:bottom w:val="single" w:sz="4" w:space="0" w:color="auto"/>
              <w:right w:val="single" w:sz="4" w:space="0" w:color="auto"/>
            </w:tcBorders>
          </w:tcPr>
          <w:p w14:paraId="608DF329" w14:textId="77777777" w:rsidR="000123E7" w:rsidRPr="00847F3D" w:rsidRDefault="000123E7" w:rsidP="005F57C7">
            <w:pPr>
              <w:pStyle w:val="NoSpacing"/>
              <w:rPr>
                <w:rFonts w:ascii="Arial" w:hAnsi="Arial" w:cs="Arial"/>
              </w:rPr>
            </w:pPr>
            <w:r>
              <w:rPr>
                <w:rFonts w:ascii="Arial" w:hAnsi="Arial" w:cs="Arial"/>
              </w:rPr>
              <w:t>June</w:t>
            </w:r>
            <w:r w:rsidRPr="00847F3D">
              <w:rPr>
                <w:rFonts w:ascii="Arial" w:hAnsi="Arial" w:cs="Arial"/>
              </w:rPr>
              <w:t xml:space="preserve"> salary &amp; homeworking (</w:t>
            </w:r>
            <w:r>
              <w:rPr>
                <w:rFonts w:ascii="Arial" w:hAnsi="Arial" w:cs="Arial"/>
              </w:rPr>
              <w:t>4</w:t>
            </w:r>
            <w:r w:rsidRPr="00847F3D">
              <w:rPr>
                <w:rFonts w:ascii="Arial" w:hAnsi="Arial" w:cs="Arial"/>
              </w:rPr>
              <w:t xml:space="preserve"> wks to </w:t>
            </w:r>
            <w:r>
              <w:rPr>
                <w:rFonts w:ascii="Arial" w:hAnsi="Arial" w:cs="Arial"/>
              </w:rPr>
              <w:t>28/06</w:t>
            </w:r>
            <w:r w:rsidRPr="00847F3D">
              <w:rPr>
                <w:rFonts w:ascii="Arial" w:hAnsi="Arial" w:cs="Arial"/>
              </w:rPr>
              <w:t xml:space="preserve">) </w:t>
            </w:r>
          </w:p>
          <w:p w14:paraId="40B64788" w14:textId="77777777" w:rsidR="000123E7" w:rsidRPr="00847F3D" w:rsidRDefault="000123E7" w:rsidP="005F57C7">
            <w:pPr>
              <w:pStyle w:val="NoSpacing"/>
              <w:rPr>
                <w:rFonts w:ascii="Arial" w:hAnsi="Arial" w:cs="Arial"/>
              </w:rPr>
            </w:pPr>
            <w:r w:rsidRPr="00847F3D">
              <w:rPr>
                <w:rFonts w:ascii="Arial" w:hAnsi="Arial" w:cs="Arial"/>
              </w:rPr>
              <w:t>Travel for meeting</w:t>
            </w:r>
          </w:p>
          <w:p w14:paraId="2BE30BDE" w14:textId="77777777" w:rsidR="000123E7" w:rsidRPr="00847F3D" w:rsidRDefault="000123E7" w:rsidP="005F57C7">
            <w:pPr>
              <w:pStyle w:val="NoSpacing"/>
              <w:rPr>
                <w:rFonts w:ascii="Arial" w:hAnsi="Arial" w:cs="Arial"/>
              </w:rPr>
            </w:pPr>
          </w:p>
        </w:tc>
        <w:tc>
          <w:tcPr>
            <w:tcW w:w="1047" w:type="dxa"/>
            <w:tcBorders>
              <w:top w:val="single" w:sz="4" w:space="0" w:color="auto"/>
              <w:left w:val="single" w:sz="4" w:space="0" w:color="auto"/>
              <w:bottom w:val="single" w:sz="4" w:space="0" w:color="auto"/>
              <w:right w:val="single" w:sz="4" w:space="0" w:color="auto"/>
            </w:tcBorders>
          </w:tcPr>
          <w:p w14:paraId="404B06DC" w14:textId="77777777" w:rsidR="000123E7" w:rsidRPr="00847F3D" w:rsidRDefault="000123E7" w:rsidP="005F57C7">
            <w:pPr>
              <w:pStyle w:val="NoSpacing"/>
              <w:jc w:val="center"/>
              <w:rPr>
                <w:rFonts w:ascii="Arial" w:hAnsi="Arial" w:cs="Arial"/>
              </w:rPr>
            </w:pPr>
            <w:r w:rsidRPr="00847F3D">
              <w:rPr>
                <w:rFonts w:ascii="Arial" w:hAnsi="Arial" w:cs="Arial"/>
              </w:rPr>
              <w:t xml:space="preserve">     </w:t>
            </w:r>
            <w:r>
              <w:rPr>
                <w:rFonts w:ascii="Arial" w:hAnsi="Arial" w:cs="Arial"/>
              </w:rPr>
              <w:t xml:space="preserve">   466.08 </w:t>
            </w:r>
          </w:p>
          <w:p w14:paraId="1952FD24" w14:textId="77777777" w:rsidR="000123E7" w:rsidRPr="00847F3D" w:rsidRDefault="000123E7" w:rsidP="005F57C7">
            <w:pPr>
              <w:pStyle w:val="NoSpacing"/>
              <w:jc w:val="right"/>
              <w:rPr>
                <w:rFonts w:ascii="Arial" w:hAnsi="Arial" w:cs="Arial"/>
              </w:rPr>
            </w:pPr>
            <w:r w:rsidRPr="00847F3D">
              <w:rPr>
                <w:rFonts w:ascii="Arial" w:hAnsi="Arial" w:cs="Arial"/>
              </w:rPr>
              <w:t xml:space="preserve"> 2.70</w:t>
            </w:r>
          </w:p>
          <w:p w14:paraId="1FC6120A" w14:textId="77777777" w:rsidR="000123E7" w:rsidRPr="00847F3D" w:rsidRDefault="000123E7" w:rsidP="005F57C7">
            <w:pPr>
              <w:pStyle w:val="NoSpacing"/>
              <w:jc w:val="right"/>
              <w:rPr>
                <w:rFonts w:ascii="Arial" w:hAnsi="Arial" w:cs="Arial"/>
              </w:rPr>
            </w:pPr>
          </w:p>
        </w:tc>
        <w:tc>
          <w:tcPr>
            <w:tcW w:w="1048" w:type="dxa"/>
            <w:tcBorders>
              <w:top w:val="single" w:sz="4" w:space="0" w:color="auto"/>
              <w:left w:val="single" w:sz="4" w:space="0" w:color="auto"/>
              <w:bottom w:val="single" w:sz="4" w:space="0" w:color="auto"/>
              <w:right w:val="single" w:sz="4" w:space="0" w:color="auto"/>
            </w:tcBorders>
          </w:tcPr>
          <w:p w14:paraId="0CAED9CF" w14:textId="77777777" w:rsidR="000123E7" w:rsidRPr="00847F3D" w:rsidRDefault="000123E7" w:rsidP="005F57C7">
            <w:pPr>
              <w:pStyle w:val="NoSpacing"/>
              <w:jc w:val="right"/>
              <w:rPr>
                <w:rFonts w:ascii="Arial" w:hAnsi="Arial" w:cs="Arial"/>
              </w:rPr>
            </w:pPr>
            <w:r w:rsidRPr="00847F3D">
              <w:rPr>
                <w:rFonts w:ascii="Arial" w:hAnsi="Arial" w:cs="Arial"/>
              </w:rPr>
              <w:t>0.00</w:t>
            </w:r>
          </w:p>
          <w:p w14:paraId="2AE69B50" w14:textId="77777777" w:rsidR="000123E7" w:rsidRPr="00847F3D" w:rsidRDefault="000123E7" w:rsidP="005F57C7">
            <w:pPr>
              <w:pStyle w:val="NoSpacing"/>
              <w:jc w:val="right"/>
              <w:rPr>
                <w:rFonts w:ascii="Arial" w:hAnsi="Arial" w:cs="Arial"/>
              </w:rPr>
            </w:pPr>
            <w:r w:rsidRPr="00847F3D">
              <w:rPr>
                <w:rFonts w:ascii="Arial" w:hAnsi="Arial" w:cs="Arial"/>
              </w:rPr>
              <w:t>0.00</w:t>
            </w:r>
          </w:p>
          <w:p w14:paraId="6BE11FFB" w14:textId="77777777" w:rsidR="000123E7" w:rsidRPr="00847F3D" w:rsidRDefault="000123E7" w:rsidP="005F57C7">
            <w:pPr>
              <w:pStyle w:val="NoSpacing"/>
              <w:jc w:val="right"/>
              <w:rPr>
                <w:rFonts w:ascii="Arial" w:hAnsi="Arial" w:cs="Arial"/>
                <w:b/>
                <w:bCs/>
              </w:rPr>
            </w:pPr>
            <w:r w:rsidRPr="00847F3D">
              <w:rPr>
                <w:rFonts w:ascii="Arial" w:hAnsi="Arial" w:cs="Arial"/>
                <w:b/>
                <w:bCs/>
              </w:rPr>
              <w:t>Payable</w:t>
            </w:r>
          </w:p>
        </w:tc>
        <w:tc>
          <w:tcPr>
            <w:tcW w:w="1169" w:type="dxa"/>
            <w:tcBorders>
              <w:top w:val="single" w:sz="4" w:space="0" w:color="auto"/>
              <w:left w:val="single" w:sz="4" w:space="0" w:color="auto"/>
              <w:bottom w:val="single" w:sz="4" w:space="0" w:color="auto"/>
              <w:right w:val="single" w:sz="4" w:space="0" w:color="auto"/>
            </w:tcBorders>
          </w:tcPr>
          <w:p w14:paraId="3694CACF" w14:textId="77777777" w:rsidR="000123E7" w:rsidRDefault="000123E7" w:rsidP="005F57C7">
            <w:pPr>
              <w:pStyle w:val="NoSpacing"/>
              <w:jc w:val="right"/>
              <w:rPr>
                <w:rFonts w:ascii="Arial" w:hAnsi="Arial" w:cs="Arial"/>
              </w:rPr>
            </w:pPr>
            <w:r>
              <w:rPr>
                <w:rFonts w:ascii="Arial" w:hAnsi="Arial" w:cs="Arial"/>
              </w:rPr>
              <w:t>466.08</w:t>
            </w:r>
          </w:p>
          <w:p w14:paraId="05352CF6" w14:textId="77777777" w:rsidR="000123E7" w:rsidRPr="00847F3D" w:rsidRDefault="000123E7" w:rsidP="005F57C7">
            <w:pPr>
              <w:pStyle w:val="NoSpacing"/>
              <w:jc w:val="right"/>
              <w:rPr>
                <w:rFonts w:ascii="Arial" w:hAnsi="Arial" w:cs="Arial"/>
              </w:rPr>
            </w:pPr>
            <w:r w:rsidRPr="00847F3D">
              <w:rPr>
                <w:rFonts w:ascii="Arial" w:hAnsi="Arial" w:cs="Arial"/>
              </w:rPr>
              <w:t>2.70</w:t>
            </w:r>
          </w:p>
          <w:p w14:paraId="640A90F6" w14:textId="77777777" w:rsidR="000123E7" w:rsidRPr="00847F3D" w:rsidRDefault="000123E7" w:rsidP="005F57C7">
            <w:pPr>
              <w:pStyle w:val="NoSpacing"/>
              <w:rPr>
                <w:rFonts w:ascii="Arial" w:hAnsi="Arial" w:cs="Arial"/>
              </w:rPr>
            </w:pPr>
            <w:r w:rsidRPr="00847F3D">
              <w:rPr>
                <w:rFonts w:ascii="Arial" w:hAnsi="Arial" w:cs="Arial"/>
                <w:b/>
                <w:bCs/>
              </w:rPr>
              <w:t xml:space="preserve">  £</w:t>
            </w:r>
            <w:r>
              <w:rPr>
                <w:rFonts w:ascii="Arial" w:hAnsi="Arial" w:cs="Arial"/>
                <w:b/>
                <w:bCs/>
              </w:rPr>
              <w:t>468.78</w:t>
            </w:r>
          </w:p>
        </w:tc>
      </w:tr>
      <w:tr w:rsidR="000123E7" w:rsidRPr="00847F3D" w14:paraId="512F5DAD" w14:textId="77777777" w:rsidTr="005F57C7">
        <w:trPr>
          <w:trHeight w:val="264"/>
        </w:trPr>
        <w:tc>
          <w:tcPr>
            <w:tcW w:w="1400" w:type="dxa"/>
          </w:tcPr>
          <w:p w14:paraId="2A615A75" w14:textId="77777777" w:rsidR="000123E7" w:rsidRPr="00847F3D" w:rsidRDefault="000123E7" w:rsidP="005F57C7">
            <w:pPr>
              <w:pStyle w:val="NoSpacing"/>
              <w:rPr>
                <w:rFonts w:ascii="Arial" w:hAnsi="Arial" w:cs="Arial"/>
              </w:rPr>
            </w:pPr>
            <w:r w:rsidRPr="00847F3D">
              <w:rPr>
                <w:rFonts w:ascii="Arial" w:hAnsi="Arial" w:cs="Arial"/>
              </w:rPr>
              <w:t>HMRC</w:t>
            </w:r>
          </w:p>
        </w:tc>
        <w:tc>
          <w:tcPr>
            <w:tcW w:w="3978" w:type="dxa"/>
          </w:tcPr>
          <w:p w14:paraId="73D7F6F8" w14:textId="77777777" w:rsidR="000123E7" w:rsidRPr="00847F3D" w:rsidRDefault="000123E7" w:rsidP="005F57C7">
            <w:pPr>
              <w:pStyle w:val="NoSpacing"/>
              <w:rPr>
                <w:rFonts w:ascii="Arial" w:hAnsi="Arial" w:cs="Arial"/>
              </w:rPr>
            </w:pPr>
            <w:r w:rsidRPr="00847F3D">
              <w:rPr>
                <w:rFonts w:ascii="Arial" w:hAnsi="Arial" w:cs="Arial"/>
              </w:rPr>
              <w:t xml:space="preserve">Income tax </w:t>
            </w:r>
          </w:p>
        </w:tc>
        <w:tc>
          <w:tcPr>
            <w:tcW w:w="1047" w:type="dxa"/>
          </w:tcPr>
          <w:p w14:paraId="3F2A7856" w14:textId="77777777" w:rsidR="000123E7" w:rsidRPr="00847F3D" w:rsidRDefault="000123E7" w:rsidP="005F57C7">
            <w:pPr>
              <w:pStyle w:val="NoSpacing"/>
              <w:jc w:val="right"/>
              <w:rPr>
                <w:rFonts w:ascii="Arial" w:hAnsi="Arial" w:cs="Arial"/>
              </w:rPr>
            </w:pPr>
            <w:r>
              <w:rPr>
                <w:rFonts w:ascii="Arial" w:hAnsi="Arial" w:cs="Arial"/>
              </w:rPr>
              <w:t>40.40</w:t>
            </w:r>
          </w:p>
        </w:tc>
        <w:tc>
          <w:tcPr>
            <w:tcW w:w="1048" w:type="dxa"/>
          </w:tcPr>
          <w:p w14:paraId="5B5758FA" w14:textId="77777777" w:rsidR="000123E7" w:rsidRPr="00847F3D" w:rsidRDefault="000123E7" w:rsidP="005F57C7">
            <w:pPr>
              <w:pStyle w:val="NoSpacing"/>
              <w:jc w:val="right"/>
              <w:rPr>
                <w:rFonts w:ascii="Arial" w:hAnsi="Arial" w:cs="Arial"/>
              </w:rPr>
            </w:pPr>
            <w:r w:rsidRPr="00847F3D">
              <w:rPr>
                <w:rFonts w:ascii="Arial" w:hAnsi="Arial" w:cs="Arial"/>
              </w:rPr>
              <w:t>0.00</w:t>
            </w:r>
          </w:p>
        </w:tc>
        <w:tc>
          <w:tcPr>
            <w:tcW w:w="1169" w:type="dxa"/>
          </w:tcPr>
          <w:p w14:paraId="40FD5193" w14:textId="77777777" w:rsidR="000123E7" w:rsidRPr="00847F3D" w:rsidRDefault="000123E7" w:rsidP="005F57C7">
            <w:pPr>
              <w:pStyle w:val="NoSpacing"/>
              <w:jc w:val="right"/>
              <w:rPr>
                <w:rFonts w:ascii="Arial" w:hAnsi="Arial" w:cs="Arial"/>
              </w:rPr>
            </w:pPr>
            <w:r>
              <w:rPr>
                <w:rFonts w:ascii="Arial" w:hAnsi="Arial" w:cs="Arial"/>
              </w:rPr>
              <w:t>40.40</w:t>
            </w:r>
          </w:p>
        </w:tc>
      </w:tr>
      <w:tr w:rsidR="000123E7" w:rsidRPr="00847F3D" w14:paraId="21EF8C11" w14:textId="77777777" w:rsidTr="005F57C7">
        <w:trPr>
          <w:trHeight w:val="336"/>
        </w:trPr>
        <w:tc>
          <w:tcPr>
            <w:tcW w:w="1400" w:type="dxa"/>
          </w:tcPr>
          <w:p w14:paraId="2129978E" w14:textId="77777777" w:rsidR="000123E7" w:rsidRPr="00934A7D" w:rsidRDefault="000123E7" w:rsidP="005F57C7">
            <w:pPr>
              <w:pStyle w:val="NoSpacing"/>
              <w:rPr>
                <w:rFonts w:ascii="Arial" w:hAnsi="Arial" w:cs="Arial"/>
              </w:rPr>
            </w:pPr>
            <w:r w:rsidRPr="00934A7D">
              <w:rPr>
                <w:rFonts w:ascii="Arial" w:hAnsi="Arial" w:cs="Arial"/>
              </w:rPr>
              <w:t>Les Hubbard</w:t>
            </w:r>
          </w:p>
        </w:tc>
        <w:tc>
          <w:tcPr>
            <w:tcW w:w="3978" w:type="dxa"/>
          </w:tcPr>
          <w:p w14:paraId="53A7F707" w14:textId="77777777" w:rsidR="000123E7" w:rsidRPr="00934A7D" w:rsidRDefault="000123E7" w:rsidP="005F57C7">
            <w:pPr>
              <w:pStyle w:val="NoSpacing"/>
              <w:rPr>
                <w:rFonts w:ascii="Arial" w:hAnsi="Arial" w:cs="Arial"/>
              </w:rPr>
            </w:pPr>
            <w:r w:rsidRPr="00934A7D">
              <w:rPr>
                <w:rFonts w:ascii="Arial" w:hAnsi="Arial" w:cs="Arial"/>
              </w:rPr>
              <w:t>Grounds maintenance</w:t>
            </w:r>
            <w:r>
              <w:rPr>
                <w:rFonts w:ascii="Arial" w:hAnsi="Arial" w:cs="Arial"/>
              </w:rPr>
              <w:t xml:space="preserve"> (inc. £30 Minor Maintenance)</w:t>
            </w:r>
          </w:p>
        </w:tc>
        <w:tc>
          <w:tcPr>
            <w:tcW w:w="1047" w:type="dxa"/>
          </w:tcPr>
          <w:p w14:paraId="6DBCBC94" w14:textId="77777777" w:rsidR="000123E7" w:rsidRPr="00847F3D" w:rsidRDefault="000123E7" w:rsidP="005F57C7">
            <w:pPr>
              <w:pStyle w:val="NoSpacing"/>
              <w:jc w:val="right"/>
              <w:rPr>
                <w:rFonts w:ascii="Arial" w:hAnsi="Arial" w:cs="Arial"/>
              </w:rPr>
            </w:pPr>
            <w:r>
              <w:rPr>
                <w:rFonts w:ascii="Arial" w:hAnsi="Arial" w:cs="Arial"/>
              </w:rPr>
              <w:t>645.00</w:t>
            </w:r>
          </w:p>
        </w:tc>
        <w:tc>
          <w:tcPr>
            <w:tcW w:w="1048" w:type="dxa"/>
          </w:tcPr>
          <w:p w14:paraId="7C9B6F53" w14:textId="77777777" w:rsidR="000123E7" w:rsidRPr="00847F3D" w:rsidRDefault="000123E7" w:rsidP="005F57C7">
            <w:pPr>
              <w:pStyle w:val="NoSpacing"/>
              <w:jc w:val="right"/>
              <w:rPr>
                <w:rFonts w:ascii="Arial" w:hAnsi="Arial" w:cs="Arial"/>
              </w:rPr>
            </w:pPr>
            <w:r>
              <w:rPr>
                <w:rFonts w:ascii="Arial" w:hAnsi="Arial" w:cs="Arial"/>
              </w:rPr>
              <w:t>0</w:t>
            </w:r>
            <w:r w:rsidRPr="00847F3D">
              <w:rPr>
                <w:rFonts w:ascii="Arial" w:hAnsi="Arial" w:cs="Arial"/>
              </w:rPr>
              <w:t>.00</w:t>
            </w:r>
          </w:p>
        </w:tc>
        <w:tc>
          <w:tcPr>
            <w:tcW w:w="1169" w:type="dxa"/>
          </w:tcPr>
          <w:p w14:paraId="720AC334" w14:textId="77777777" w:rsidR="000123E7" w:rsidRPr="00847F3D" w:rsidRDefault="000123E7" w:rsidP="005F57C7">
            <w:pPr>
              <w:pStyle w:val="NoSpacing"/>
              <w:jc w:val="right"/>
              <w:rPr>
                <w:rFonts w:ascii="Arial" w:hAnsi="Arial" w:cs="Arial"/>
              </w:rPr>
            </w:pPr>
            <w:r>
              <w:rPr>
                <w:rFonts w:ascii="Arial" w:hAnsi="Arial" w:cs="Arial"/>
              </w:rPr>
              <w:t>645.00</w:t>
            </w:r>
          </w:p>
        </w:tc>
      </w:tr>
      <w:tr w:rsidR="000123E7" w:rsidRPr="00847F3D" w14:paraId="74F6F215" w14:textId="77777777" w:rsidTr="005F57C7">
        <w:trPr>
          <w:trHeight w:val="336"/>
        </w:trPr>
        <w:tc>
          <w:tcPr>
            <w:tcW w:w="1400" w:type="dxa"/>
          </w:tcPr>
          <w:p w14:paraId="7DDD2A7C" w14:textId="77777777" w:rsidR="000123E7" w:rsidRPr="00847F3D" w:rsidRDefault="000123E7" w:rsidP="005F57C7">
            <w:pPr>
              <w:pStyle w:val="NoSpacing"/>
              <w:rPr>
                <w:rFonts w:ascii="Arial" w:hAnsi="Arial" w:cs="Arial"/>
              </w:rPr>
            </w:pPr>
            <w:r w:rsidRPr="00847F3D">
              <w:rPr>
                <w:rFonts w:ascii="Arial" w:hAnsi="Arial" w:cs="Arial"/>
              </w:rPr>
              <w:t>Emma Windess</w:t>
            </w:r>
          </w:p>
        </w:tc>
        <w:tc>
          <w:tcPr>
            <w:tcW w:w="3978" w:type="dxa"/>
          </w:tcPr>
          <w:p w14:paraId="28B3CDBC" w14:textId="77777777" w:rsidR="000123E7" w:rsidRPr="00847F3D" w:rsidRDefault="000123E7" w:rsidP="005F57C7">
            <w:pPr>
              <w:pStyle w:val="NoSpacing"/>
              <w:rPr>
                <w:rFonts w:ascii="Arial" w:hAnsi="Arial" w:cs="Arial"/>
              </w:rPr>
            </w:pPr>
            <w:r w:rsidRPr="00847F3D">
              <w:rPr>
                <w:rFonts w:ascii="Arial" w:hAnsi="Arial" w:cs="Arial"/>
              </w:rPr>
              <w:t xml:space="preserve">Litter picks x 2 </w:t>
            </w:r>
            <w:r>
              <w:rPr>
                <w:rFonts w:ascii="Arial" w:hAnsi="Arial" w:cs="Arial"/>
              </w:rPr>
              <w:t>(June)</w:t>
            </w:r>
          </w:p>
        </w:tc>
        <w:tc>
          <w:tcPr>
            <w:tcW w:w="1047" w:type="dxa"/>
          </w:tcPr>
          <w:p w14:paraId="14E87459" w14:textId="77777777" w:rsidR="000123E7" w:rsidRPr="00847F3D" w:rsidRDefault="000123E7" w:rsidP="005F57C7">
            <w:pPr>
              <w:pStyle w:val="NoSpacing"/>
              <w:jc w:val="right"/>
              <w:rPr>
                <w:rFonts w:ascii="Arial" w:hAnsi="Arial" w:cs="Arial"/>
              </w:rPr>
            </w:pPr>
            <w:r>
              <w:rPr>
                <w:rFonts w:ascii="Arial" w:hAnsi="Arial" w:cs="Arial"/>
              </w:rPr>
              <w:t>70.00</w:t>
            </w:r>
          </w:p>
        </w:tc>
        <w:tc>
          <w:tcPr>
            <w:tcW w:w="1048" w:type="dxa"/>
          </w:tcPr>
          <w:p w14:paraId="34C44603" w14:textId="77777777" w:rsidR="000123E7" w:rsidRPr="00847F3D" w:rsidRDefault="000123E7" w:rsidP="005F57C7">
            <w:pPr>
              <w:pStyle w:val="NoSpacing"/>
              <w:jc w:val="right"/>
              <w:rPr>
                <w:rFonts w:ascii="Arial" w:hAnsi="Arial" w:cs="Arial"/>
              </w:rPr>
            </w:pPr>
            <w:r w:rsidRPr="00847F3D">
              <w:rPr>
                <w:rFonts w:ascii="Arial" w:hAnsi="Arial" w:cs="Arial"/>
              </w:rPr>
              <w:t>0.00</w:t>
            </w:r>
          </w:p>
        </w:tc>
        <w:tc>
          <w:tcPr>
            <w:tcW w:w="1169" w:type="dxa"/>
          </w:tcPr>
          <w:p w14:paraId="68BEA619" w14:textId="77777777" w:rsidR="000123E7" w:rsidRPr="00847F3D" w:rsidRDefault="000123E7" w:rsidP="005F57C7">
            <w:pPr>
              <w:pStyle w:val="NoSpacing"/>
              <w:jc w:val="right"/>
              <w:rPr>
                <w:rFonts w:ascii="Arial" w:hAnsi="Arial" w:cs="Arial"/>
              </w:rPr>
            </w:pPr>
            <w:r>
              <w:rPr>
                <w:rFonts w:ascii="Arial" w:hAnsi="Arial" w:cs="Arial"/>
              </w:rPr>
              <w:t>70.00</w:t>
            </w:r>
          </w:p>
        </w:tc>
      </w:tr>
      <w:tr w:rsidR="000123E7" w:rsidRPr="00847F3D" w14:paraId="65E003AC" w14:textId="77777777" w:rsidTr="005F57C7">
        <w:trPr>
          <w:trHeight w:val="336"/>
        </w:trPr>
        <w:tc>
          <w:tcPr>
            <w:tcW w:w="1400" w:type="dxa"/>
          </w:tcPr>
          <w:p w14:paraId="40B20A23" w14:textId="77777777" w:rsidR="000123E7" w:rsidRPr="00847F3D" w:rsidRDefault="000123E7" w:rsidP="005F57C7">
            <w:pPr>
              <w:pStyle w:val="NoSpacing"/>
              <w:rPr>
                <w:rFonts w:ascii="Arial" w:hAnsi="Arial" w:cs="Arial"/>
              </w:rPr>
            </w:pPr>
            <w:r>
              <w:rPr>
                <w:rFonts w:ascii="Arial" w:hAnsi="Arial" w:cs="Arial"/>
              </w:rPr>
              <w:t>C Davoll</w:t>
            </w:r>
          </w:p>
        </w:tc>
        <w:tc>
          <w:tcPr>
            <w:tcW w:w="3978" w:type="dxa"/>
          </w:tcPr>
          <w:p w14:paraId="093BB9F5" w14:textId="77777777" w:rsidR="000123E7" w:rsidRPr="00847F3D" w:rsidRDefault="000123E7" w:rsidP="005F57C7">
            <w:pPr>
              <w:pStyle w:val="NoSpacing"/>
              <w:rPr>
                <w:rFonts w:ascii="Arial" w:hAnsi="Arial" w:cs="Arial"/>
              </w:rPr>
            </w:pPr>
            <w:r>
              <w:rPr>
                <w:rFonts w:ascii="Arial" w:hAnsi="Arial" w:cs="Arial"/>
              </w:rPr>
              <w:t>Reimburse for dog bags</w:t>
            </w:r>
          </w:p>
        </w:tc>
        <w:tc>
          <w:tcPr>
            <w:tcW w:w="1047" w:type="dxa"/>
          </w:tcPr>
          <w:p w14:paraId="5359AC4B" w14:textId="77777777" w:rsidR="000123E7" w:rsidRPr="00847F3D" w:rsidRDefault="000123E7" w:rsidP="005F57C7">
            <w:pPr>
              <w:pStyle w:val="NoSpacing"/>
              <w:jc w:val="right"/>
              <w:rPr>
                <w:rFonts w:ascii="Arial" w:hAnsi="Arial" w:cs="Arial"/>
              </w:rPr>
            </w:pPr>
            <w:r>
              <w:rPr>
                <w:rFonts w:ascii="Arial" w:hAnsi="Arial" w:cs="Arial"/>
              </w:rPr>
              <w:t>92.10</w:t>
            </w:r>
          </w:p>
        </w:tc>
        <w:tc>
          <w:tcPr>
            <w:tcW w:w="1048" w:type="dxa"/>
          </w:tcPr>
          <w:p w14:paraId="32338D3E" w14:textId="77777777" w:rsidR="000123E7" w:rsidRPr="00847F3D" w:rsidRDefault="000123E7" w:rsidP="005F57C7">
            <w:pPr>
              <w:pStyle w:val="NoSpacing"/>
              <w:jc w:val="right"/>
              <w:rPr>
                <w:rFonts w:ascii="Arial" w:hAnsi="Arial" w:cs="Arial"/>
              </w:rPr>
            </w:pPr>
            <w:r>
              <w:rPr>
                <w:rFonts w:ascii="Arial" w:hAnsi="Arial" w:cs="Arial"/>
              </w:rPr>
              <w:t>0.00</w:t>
            </w:r>
          </w:p>
        </w:tc>
        <w:tc>
          <w:tcPr>
            <w:tcW w:w="1169" w:type="dxa"/>
          </w:tcPr>
          <w:p w14:paraId="7EBE4EBF" w14:textId="77777777" w:rsidR="000123E7" w:rsidRPr="00847F3D" w:rsidRDefault="000123E7" w:rsidP="005F57C7">
            <w:pPr>
              <w:pStyle w:val="NoSpacing"/>
              <w:jc w:val="right"/>
              <w:rPr>
                <w:rFonts w:ascii="Arial" w:hAnsi="Arial" w:cs="Arial"/>
              </w:rPr>
            </w:pPr>
            <w:r>
              <w:rPr>
                <w:rFonts w:ascii="Arial" w:hAnsi="Arial" w:cs="Arial"/>
              </w:rPr>
              <w:t>92.10</w:t>
            </w:r>
          </w:p>
        </w:tc>
      </w:tr>
      <w:tr w:rsidR="000123E7" w14:paraId="2D531403" w14:textId="77777777" w:rsidTr="005F57C7">
        <w:trPr>
          <w:trHeight w:val="336"/>
        </w:trPr>
        <w:tc>
          <w:tcPr>
            <w:tcW w:w="1400" w:type="dxa"/>
          </w:tcPr>
          <w:p w14:paraId="5DF9DB4A" w14:textId="77777777" w:rsidR="000123E7" w:rsidRDefault="000123E7" w:rsidP="005F57C7">
            <w:pPr>
              <w:pStyle w:val="NoSpacing"/>
              <w:rPr>
                <w:rFonts w:ascii="Arial" w:hAnsi="Arial" w:cs="Arial"/>
              </w:rPr>
            </w:pPr>
            <w:r>
              <w:rPr>
                <w:rFonts w:ascii="Arial" w:hAnsi="Arial" w:cs="Arial"/>
              </w:rPr>
              <w:t>Copyright Agent</w:t>
            </w:r>
          </w:p>
        </w:tc>
        <w:tc>
          <w:tcPr>
            <w:tcW w:w="3978" w:type="dxa"/>
          </w:tcPr>
          <w:p w14:paraId="555E7EBF" w14:textId="77777777" w:rsidR="000123E7" w:rsidRDefault="000123E7" w:rsidP="005F57C7">
            <w:pPr>
              <w:pStyle w:val="NoSpacing"/>
              <w:rPr>
                <w:rFonts w:ascii="Arial" w:hAnsi="Arial" w:cs="Arial"/>
              </w:rPr>
            </w:pPr>
            <w:r>
              <w:rPr>
                <w:rFonts w:ascii="Arial" w:hAnsi="Arial" w:cs="Arial"/>
              </w:rPr>
              <w:t>Image copyright</w:t>
            </w:r>
          </w:p>
        </w:tc>
        <w:tc>
          <w:tcPr>
            <w:tcW w:w="1047" w:type="dxa"/>
          </w:tcPr>
          <w:p w14:paraId="25314F90" w14:textId="77777777" w:rsidR="000123E7" w:rsidRDefault="000123E7" w:rsidP="005F57C7">
            <w:pPr>
              <w:pStyle w:val="NoSpacing"/>
              <w:jc w:val="right"/>
              <w:rPr>
                <w:rFonts w:ascii="Arial" w:hAnsi="Arial" w:cs="Arial"/>
              </w:rPr>
            </w:pPr>
            <w:r>
              <w:rPr>
                <w:rFonts w:ascii="Arial" w:hAnsi="Arial" w:cs="Arial"/>
              </w:rPr>
              <w:t>475.00</w:t>
            </w:r>
          </w:p>
        </w:tc>
        <w:tc>
          <w:tcPr>
            <w:tcW w:w="1048" w:type="dxa"/>
          </w:tcPr>
          <w:p w14:paraId="6FC6098C" w14:textId="77777777" w:rsidR="000123E7" w:rsidRDefault="000123E7" w:rsidP="005F57C7">
            <w:pPr>
              <w:pStyle w:val="NoSpacing"/>
              <w:jc w:val="right"/>
              <w:rPr>
                <w:rFonts w:ascii="Arial" w:hAnsi="Arial" w:cs="Arial"/>
              </w:rPr>
            </w:pPr>
            <w:r>
              <w:rPr>
                <w:rFonts w:ascii="Arial" w:hAnsi="Arial" w:cs="Arial"/>
              </w:rPr>
              <w:t>0.00</w:t>
            </w:r>
          </w:p>
        </w:tc>
        <w:tc>
          <w:tcPr>
            <w:tcW w:w="1169" w:type="dxa"/>
          </w:tcPr>
          <w:p w14:paraId="1B692F94" w14:textId="77777777" w:rsidR="000123E7" w:rsidRDefault="000123E7" w:rsidP="005F57C7">
            <w:pPr>
              <w:pStyle w:val="NoSpacing"/>
              <w:jc w:val="right"/>
              <w:rPr>
                <w:rFonts w:ascii="Arial" w:hAnsi="Arial" w:cs="Arial"/>
              </w:rPr>
            </w:pPr>
            <w:r>
              <w:rPr>
                <w:rFonts w:ascii="Arial" w:hAnsi="Arial" w:cs="Arial"/>
              </w:rPr>
              <w:t>475.00</w:t>
            </w:r>
          </w:p>
        </w:tc>
      </w:tr>
      <w:tr w:rsidR="00872C10" w14:paraId="2C7594B1" w14:textId="77777777" w:rsidTr="005F57C7">
        <w:trPr>
          <w:trHeight w:val="336"/>
        </w:trPr>
        <w:tc>
          <w:tcPr>
            <w:tcW w:w="1400" w:type="dxa"/>
          </w:tcPr>
          <w:p w14:paraId="7138AA02" w14:textId="097D303E" w:rsidR="00872C10" w:rsidRDefault="00872C10" w:rsidP="005F57C7">
            <w:pPr>
              <w:pStyle w:val="NoSpacing"/>
              <w:rPr>
                <w:rFonts w:ascii="Arial" w:hAnsi="Arial" w:cs="Arial"/>
              </w:rPr>
            </w:pPr>
            <w:r>
              <w:rPr>
                <w:rFonts w:ascii="Arial" w:hAnsi="Arial" w:cs="Arial"/>
              </w:rPr>
              <w:t>S Marbrow</w:t>
            </w:r>
          </w:p>
        </w:tc>
        <w:tc>
          <w:tcPr>
            <w:tcW w:w="3978" w:type="dxa"/>
          </w:tcPr>
          <w:p w14:paraId="25DF09C3" w14:textId="03B6BF32" w:rsidR="00872C10" w:rsidRDefault="00872C10" w:rsidP="005F57C7">
            <w:pPr>
              <w:pStyle w:val="NoSpacing"/>
              <w:rPr>
                <w:rFonts w:ascii="Arial" w:hAnsi="Arial" w:cs="Arial"/>
              </w:rPr>
            </w:pPr>
            <w:r>
              <w:rPr>
                <w:rFonts w:ascii="Arial" w:hAnsi="Arial" w:cs="Arial"/>
              </w:rPr>
              <w:t>Reimburse for room hire and Food Liaison meeting travel</w:t>
            </w:r>
          </w:p>
        </w:tc>
        <w:tc>
          <w:tcPr>
            <w:tcW w:w="1047" w:type="dxa"/>
          </w:tcPr>
          <w:p w14:paraId="78863B34" w14:textId="09752A35" w:rsidR="00872C10" w:rsidRDefault="00872C10" w:rsidP="005F57C7">
            <w:pPr>
              <w:pStyle w:val="NoSpacing"/>
              <w:jc w:val="right"/>
              <w:rPr>
                <w:rFonts w:ascii="Arial" w:hAnsi="Arial" w:cs="Arial"/>
              </w:rPr>
            </w:pPr>
            <w:r>
              <w:rPr>
                <w:rFonts w:ascii="Arial" w:hAnsi="Arial" w:cs="Arial"/>
              </w:rPr>
              <w:t>70.80</w:t>
            </w:r>
          </w:p>
        </w:tc>
        <w:tc>
          <w:tcPr>
            <w:tcW w:w="1048" w:type="dxa"/>
          </w:tcPr>
          <w:p w14:paraId="509A3107" w14:textId="2FAAF62D" w:rsidR="00872C10" w:rsidRDefault="00872C10" w:rsidP="005F57C7">
            <w:pPr>
              <w:pStyle w:val="NoSpacing"/>
              <w:jc w:val="right"/>
              <w:rPr>
                <w:rFonts w:ascii="Arial" w:hAnsi="Arial" w:cs="Arial"/>
              </w:rPr>
            </w:pPr>
            <w:r>
              <w:rPr>
                <w:rFonts w:ascii="Arial" w:hAnsi="Arial" w:cs="Arial"/>
              </w:rPr>
              <w:t>0.00</w:t>
            </w:r>
          </w:p>
        </w:tc>
        <w:tc>
          <w:tcPr>
            <w:tcW w:w="1169" w:type="dxa"/>
          </w:tcPr>
          <w:p w14:paraId="4657AC30" w14:textId="472DB712" w:rsidR="00872C10" w:rsidRDefault="00872C10" w:rsidP="005F57C7">
            <w:pPr>
              <w:pStyle w:val="NoSpacing"/>
              <w:jc w:val="right"/>
              <w:rPr>
                <w:rFonts w:ascii="Arial" w:hAnsi="Arial" w:cs="Arial"/>
              </w:rPr>
            </w:pPr>
            <w:r>
              <w:rPr>
                <w:rFonts w:ascii="Arial" w:hAnsi="Arial" w:cs="Arial"/>
              </w:rPr>
              <w:t>70.80</w:t>
            </w:r>
          </w:p>
        </w:tc>
      </w:tr>
      <w:tr w:rsidR="000123E7" w:rsidRPr="00847F3D" w14:paraId="25F383F1" w14:textId="77777777" w:rsidTr="005F57C7">
        <w:tc>
          <w:tcPr>
            <w:tcW w:w="1400" w:type="dxa"/>
          </w:tcPr>
          <w:p w14:paraId="6733895C" w14:textId="77777777" w:rsidR="000123E7" w:rsidRPr="00847F3D" w:rsidRDefault="000123E7" w:rsidP="005F57C7">
            <w:pPr>
              <w:pStyle w:val="NoSpacing"/>
              <w:rPr>
                <w:rFonts w:ascii="Arial" w:hAnsi="Arial" w:cs="Arial"/>
                <w:b/>
              </w:rPr>
            </w:pPr>
          </w:p>
        </w:tc>
        <w:tc>
          <w:tcPr>
            <w:tcW w:w="3978" w:type="dxa"/>
          </w:tcPr>
          <w:p w14:paraId="3F297932" w14:textId="77777777" w:rsidR="000123E7" w:rsidRPr="00847F3D" w:rsidRDefault="000123E7" w:rsidP="005F57C7">
            <w:pPr>
              <w:pStyle w:val="NoSpacing"/>
              <w:rPr>
                <w:rFonts w:ascii="Arial" w:hAnsi="Arial" w:cs="Arial"/>
                <w:b/>
              </w:rPr>
            </w:pPr>
            <w:r w:rsidRPr="00847F3D">
              <w:rPr>
                <w:rFonts w:ascii="Arial" w:hAnsi="Arial" w:cs="Arial"/>
                <w:b/>
              </w:rPr>
              <w:t xml:space="preserve">TOTAL </w:t>
            </w:r>
          </w:p>
        </w:tc>
        <w:tc>
          <w:tcPr>
            <w:tcW w:w="1047" w:type="dxa"/>
          </w:tcPr>
          <w:p w14:paraId="351B46C9" w14:textId="77777777" w:rsidR="000123E7" w:rsidRPr="00847F3D" w:rsidRDefault="000123E7" w:rsidP="005F57C7">
            <w:pPr>
              <w:pStyle w:val="NoSpacing"/>
              <w:jc w:val="right"/>
              <w:rPr>
                <w:rFonts w:ascii="Arial" w:hAnsi="Arial" w:cs="Arial"/>
                <w:b/>
              </w:rPr>
            </w:pPr>
          </w:p>
        </w:tc>
        <w:tc>
          <w:tcPr>
            <w:tcW w:w="1048" w:type="dxa"/>
          </w:tcPr>
          <w:p w14:paraId="72775BC4" w14:textId="77777777" w:rsidR="000123E7" w:rsidRPr="00847F3D" w:rsidRDefault="000123E7" w:rsidP="005F57C7">
            <w:pPr>
              <w:pStyle w:val="NoSpacing"/>
              <w:jc w:val="right"/>
              <w:rPr>
                <w:rFonts w:ascii="Arial" w:hAnsi="Arial" w:cs="Arial"/>
                <w:bCs/>
              </w:rPr>
            </w:pPr>
          </w:p>
        </w:tc>
        <w:tc>
          <w:tcPr>
            <w:tcW w:w="1169" w:type="dxa"/>
          </w:tcPr>
          <w:p w14:paraId="68086ABB" w14:textId="3A45FEBA" w:rsidR="000123E7" w:rsidRPr="00847F3D" w:rsidRDefault="000123E7" w:rsidP="005F57C7">
            <w:pPr>
              <w:pStyle w:val="NoSpacing"/>
              <w:jc w:val="right"/>
              <w:rPr>
                <w:rFonts w:ascii="Arial" w:hAnsi="Arial" w:cs="Arial"/>
                <w:b/>
              </w:rPr>
            </w:pPr>
            <w:r w:rsidRPr="00847F3D">
              <w:rPr>
                <w:rFonts w:ascii="Arial" w:hAnsi="Arial" w:cs="Arial"/>
                <w:b/>
              </w:rPr>
              <w:t>£</w:t>
            </w:r>
            <w:r>
              <w:rPr>
                <w:rFonts w:ascii="Arial" w:hAnsi="Arial" w:cs="Arial"/>
                <w:b/>
              </w:rPr>
              <w:t>1</w:t>
            </w:r>
            <w:r w:rsidR="00872C10">
              <w:rPr>
                <w:rFonts w:ascii="Arial" w:hAnsi="Arial" w:cs="Arial"/>
                <w:b/>
              </w:rPr>
              <w:t>862.0</w:t>
            </w:r>
            <w:r>
              <w:rPr>
                <w:rFonts w:ascii="Arial" w:hAnsi="Arial" w:cs="Arial"/>
                <w:b/>
              </w:rPr>
              <w:t>8</w:t>
            </w:r>
          </w:p>
        </w:tc>
      </w:tr>
    </w:tbl>
    <w:p w14:paraId="41CC6DAE" w14:textId="77777777" w:rsidR="003C2A71" w:rsidRDefault="003C2A71" w:rsidP="003C2A71">
      <w:pPr>
        <w:ind w:left="1069"/>
        <w:rPr>
          <w:rFonts w:ascii="Arial" w:hAnsi="Arial" w:cs="Arial"/>
          <w:sz w:val="22"/>
          <w:szCs w:val="22"/>
        </w:rPr>
      </w:pPr>
    </w:p>
    <w:p w14:paraId="201791E5" w14:textId="4589A8F9" w:rsidR="009D0DFF" w:rsidRPr="002661DB" w:rsidRDefault="003C2A71" w:rsidP="002A111C">
      <w:pPr>
        <w:numPr>
          <w:ilvl w:val="0"/>
          <w:numId w:val="9"/>
        </w:numPr>
        <w:rPr>
          <w:rFonts w:ascii="Arial" w:hAnsi="Arial" w:cs="Arial"/>
          <w:sz w:val="22"/>
          <w:szCs w:val="22"/>
        </w:rPr>
      </w:pPr>
      <w:r>
        <w:rPr>
          <w:rFonts w:ascii="Arial" w:hAnsi="Arial" w:cs="Arial"/>
          <w:sz w:val="22"/>
          <w:szCs w:val="22"/>
        </w:rPr>
        <w:t xml:space="preserve">To review the </w:t>
      </w:r>
      <w:r w:rsidR="002661DB">
        <w:rPr>
          <w:rFonts w:ascii="Arial" w:hAnsi="Arial" w:cs="Arial"/>
          <w:sz w:val="22"/>
          <w:szCs w:val="22"/>
        </w:rPr>
        <w:t>f</w:t>
      </w:r>
      <w:r>
        <w:rPr>
          <w:rFonts w:ascii="Arial" w:hAnsi="Arial" w:cs="Arial"/>
          <w:sz w:val="22"/>
          <w:szCs w:val="22"/>
        </w:rPr>
        <w:t>irst quarter bank reconciliation and budget review</w:t>
      </w:r>
      <w:r w:rsidR="00872C10">
        <w:rPr>
          <w:rFonts w:ascii="Arial" w:hAnsi="Arial" w:cs="Arial"/>
          <w:sz w:val="22"/>
          <w:szCs w:val="22"/>
        </w:rPr>
        <w:t xml:space="preserve"> (shared on email)</w:t>
      </w:r>
    </w:p>
    <w:p w14:paraId="6C5AE314" w14:textId="77777777" w:rsidR="00B70D2E" w:rsidRPr="00E95FAF" w:rsidRDefault="00B70D2E" w:rsidP="00E95FAF">
      <w:pPr>
        <w:pStyle w:val="ListParagraph"/>
        <w:ind w:left="1069"/>
        <w:rPr>
          <w:rFonts w:ascii="Arial" w:hAnsi="Arial" w:cs="Arial"/>
          <w:sz w:val="22"/>
          <w:szCs w:val="22"/>
        </w:rPr>
      </w:pPr>
    </w:p>
    <w:p w14:paraId="5CF7966A" w14:textId="3E4C61D8" w:rsidR="00871203" w:rsidRPr="007772F8" w:rsidRDefault="009D31AA" w:rsidP="007772F8">
      <w:pPr>
        <w:rPr>
          <w:rStyle w:val="Strong"/>
          <w:rFonts w:ascii="Arial" w:hAnsi="Arial" w:cs="Arial"/>
          <w:color w:val="222222"/>
          <w:sz w:val="22"/>
          <w:szCs w:val="22"/>
          <w:shd w:val="clear" w:color="auto" w:fill="FFFFFF"/>
        </w:rPr>
      </w:pPr>
      <w:r w:rsidRPr="002529B3">
        <w:rPr>
          <w:rFonts w:ascii="Arial" w:hAnsi="Arial" w:cs="Arial"/>
          <w:b/>
          <w:sz w:val="22"/>
          <w:szCs w:val="22"/>
        </w:rPr>
        <w:t>1</w:t>
      </w:r>
      <w:r w:rsidR="006C4C13">
        <w:rPr>
          <w:rFonts w:ascii="Arial" w:hAnsi="Arial" w:cs="Arial"/>
          <w:b/>
          <w:sz w:val="22"/>
          <w:szCs w:val="22"/>
        </w:rPr>
        <w:t>3</w:t>
      </w:r>
      <w:r w:rsidRPr="00B70D2E">
        <w:rPr>
          <w:rFonts w:ascii="Arial" w:hAnsi="Arial" w:cs="Arial"/>
          <w:bCs/>
          <w:sz w:val="22"/>
          <w:szCs w:val="22"/>
        </w:rPr>
        <w:tab/>
      </w:r>
      <w:r w:rsidRPr="00B70D2E">
        <w:rPr>
          <w:rFonts w:ascii="Arial" w:hAnsi="Arial" w:cs="Arial"/>
          <w:b/>
          <w:sz w:val="22"/>
          <w:szCs w:val="22"/>
          <w:u w:val="single"/>
        </w:rPr>
        <w:t>Planning</w:t>
      </w:r>
      <w:r w:rsidRPr="00B70D2E">
        <w:rPr>
          <w:rFonts w:ascii="Arial" w:hAnsi="Arial" w:cs="Arial"/>
          <w:b/>
          <w:bCs/>
          <w:color w:val="222222"/>
          <w:sz w:val="22"/>
          <w:szCs w:val="22"/>
          <w:shd w:val="clear" w:color="auto" w:fill="FFFFFF"/>
        </w:rPr>
        <w:t xml:space="preserve"> </w:t>
      </w:r>
    </w:p>
    <w:p w14:paraId="0BADFD07" w14:textId="49F0AD4C" w:rsidR="007E2E1C" w:rsidRPr="009D0DFF" w:rsidRDefault="009D0DFF" w:rsidP="00871203">
      <w:pPr>
        <w:rPr>
          <w:rFonts w:ascii="Helvetica" w:hAnsi="Helvetica" w:cs="Helvetica"/>
          <w:color w:val="222222"/>
          <w:sz w:val="21"/>
          <w:szCs w:val="21"/>
          <w:shd w:val="clear" w:color="auto" w:fill="FFFFFF"/>
        </w:rPr>
      </w:pPr>
      <w:r>
        <w:rPr>
          <w:rFonts w:ascii="Helvetica" w:hAnsi="Helvetica" w:cs="Helvetica"/>
          <w:b/>
          <w:bCs/>
          <w:color w:val="222222"/>
          <w:sz w:val="21"/>
          <w:szCs w:val="21"/>
          <w:shd w:val="clear" w:color="auto" w:fill="FFFFFF"/>
        </w:rPr>
        <w:tab/>
      </w:r>
      <w:r w:rsidRPr="009D0DFF">
        <w:rPr>
          <w:rFonts w:ascii="Helvetica" w:hAnsi="Helvetica" w:cs="Helvetica"/>
          <w:color w:val="222222"/>
          <w:sz w:val="21"/>
          <w:szCs w:val="21"/>
          <w:shd w:val="clear" w:color="auto" w:fill="FFFFFF"/>
        </w:rPr>
        <w:t>No new applications</w:t>
      </w:r>
    </w:p>
    <w:p w14:paraId="5E4BD8B2" w14:textId="77777777" w:rsidR="009D0DFF" w:rsidRPr="002828F7" w:rsidRDefault="009D0DFF" w:rsidP="00871203">
      <w:pPr>
        <w:rPr>
          <w:rFonts w:ascii="Helvetica" w:hAnsi="Helvetica" w:cs="Helvetica"/>
          <w:b/>
          <w:bCs/>
          <w:color w:val="222222"/>
          <w:sz w:val="21"/>
          <w:szCs w:val="21"/>
          <w:shd w:val="clear" w:color="auto" w:fill="FFFFFF"/>
        </w:rPr>
      </w:pPr>
    </w:p>
    <w:p w14:paraId="189D99FE" w14:textId="5E346051"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6C4C13">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27CB345F" w14:textId="5A9871F8" w:rsidR="006A68DE"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65898B62" w14:textId="77777777" w:rsidR="003C2A71" w:rsidRPr="003C2A71" w:rsidRDefault="003C2A71" w:rsidP="009D31AA">
      <w:pPr>
        <w:rPr>
          <w:rFonts w:ascii="Arial" w:hAnsi="Arial" w:cs="Arial"/>
          <w:bCs/>
          <w:sz w:val="22"/>
          <w:szCs w:val="22"/>
        </w:rPr>
      </w:pPr>
    </w:p>
    <w:p w14:paraId="7F4145C3" w14:textId="6D6A2C56"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6C4C13">
        <w:rPr>
          <w:rFonts w:ascii="Arial" w:hAnsi="Arial" w:cs="Arial"/>
          <w:b/>
          <w:sz w:val="22"/>
          <w:szCs w:val="22"/>
        </w:rPr>
        <w:t>5</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42840842" w14:textId="5E03D60C" w:rsidR="007E2E1C"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40C60F6C" w14:textId="77777777" w:rsidR="00067ED0" w:rsidRDefault="00067ED0" w:rsidP="009D31AA">
      <w:pPr>
        <w:rPr>
          <w:rFonts w:ascii="Arial" w:hAnsi="Arial" w:cs="Arial"/>
          <w:b/>
          <w:sz w:val="22"/>
          <w:szCs w:val="22"/>
        </w:rPr>
      </w:pPr>
    </w:p>
    <w:p w14:paraId="62DF884F" w14:textId="77777777" w:rsidR="000123E7" w:rsidRDefault="000123E7" w:rsidP="009D31AA">
      <w:pPr>
        <w:rPr>
          <w:rFonts w:ascii="Arial" w:hAnsi="Arial" w:cs="Arial"/>
          <w:b/>
          <w:sz w:val="22"/>
          <w:szCs w:val="22"/>
        </w:rPr>
      </w:pPr>
    </w:p>
    <w:p w14:paraId="402B8066" w14:textId="77777777" w:rsidR="000123E7" w:rsidRDefault="000123E7" w:rsidP="009D31AA">
      <w:pPr>
        <w:rPr>
          <w:rFonts w:ascii="Arial" w:hAnsi="Arial" w:cs="Arial"/>
          <w:b/>
          <w:sz w:val="22"/>
          <w:szCs w:val="22"/>
        </w:rPr>
      </w:pPr>
    </w:p>
    <w:p w14:paraId="1E7D3B00" w14:textId="77777777" w:rsidR="000123E7" w:rsidRDefault="000123E7" w:rsidP="009D31AA">
      <w:pPr>
        <w:rPr>
          <w:rFonts w:ascii="Arial" w:hAnsi="Arial" w:cs="Arial"/>
          <w:b/>
          <w:sz w:val="22"/>
          <w:szCs w:val="22"/>
        </w:rPr>
      </w:pPr>
    </w:p>
    <w:p w14:paraId="3B4A52D4" w14:textId="77777777" w:rsidR="000123E7" w:rsidRDefault="000123E7" w:rsidP="009D31AA">
      <w:pPr>
        <w:rPr>
          <w:rFonts w:ascii="Arial" w:hAnsi="Arial" w:cs="Arial"/>
          <w:b/>
          <w:sz w:val="22"/>
          <w:szCs w:val="22"/>
        </w:rPr>
      </w:pPr>
    </w:p>
    <w:p w14:paraId="33DB09CF" w14:textId="77777777" w:rsidR="000123E7" w:rsidRDefault="000123E7" w:rsidP="009D31AA">
      <w:pPr>
        <w:rPr>
          <w:rFonts w:ascii="Arial" w:hAnsi="Arial" w:cs="Arial"/>
          <w:b/>
          <w:sz w:val="22"/>
          <w:szCs w:val="22"/>
        </w:rPr>
      </w:pPr>
    </w:p>
    <w:p w14:paraId="1F9AD21C" w14:textId="77777777" w:rsidR="000123E7" w:rsidRDefault="000123E7" w:rsidP="009D31AA">
      <w:pPr>
        <w:rPr>
          <w:rFonts w:ascii="Arial" w:hAnsi="Arial" w:cs="Arial"/>
          <w:b/>
          <w:sz w:val="22"/>
          <w:szCs w:val="22"/>
        </w:rPr>
      </w:pPr>
    </w:p>
    <w:p w14:paraId="41779B98" w14:textId="77777777" w:rsidR="000123E7" w:rsidRDefault="000123E7" w:rsidP="009D31AA">
      <w:pPr>
        <w:rPr>
          <w:rFonts w:ascii="Arial" w:hAnsi="Arial" w:cs="Arial"/>
          <w:b/>
          <w:sz w:val="22"/>
          <w:szCs w:val="22"/>
        </w:rPr>
      </w:pPr>
    </w:p>
    <w:p w14:paraId="478CBB06" w14:textId="6580DEAA" w:rsidR="009D31AA" w:rsidRPr="002529B3" w:rsidRDefault="009D31AA" w:rsidP="009D31AA">
      <w:pPr>
        <w:rPr>
          <w:rFonts w:ascii="Arial" w:hAnsi="Arial" w:cs="Arial"/>
          <w:b/>
          <w:sz w:val="22"/>
          <w:szCs w:val="22"/>
        </w:rPr>
      </w:pPr>
      <w:r w:rsidRPr="002529B3">
        <w:rPr>
          <w:rFonts w:ascii="Arial" w:hAnsi="Arial" w:cs="Arial"/>
          <w:b/>
          <w:sz w:val="22"/>
          <w:szCs w:val="22"/>
        </w:rPr>
        <w:t>1</w:t>
      </w:r>
      <w:r w:rsidR="006C4C13">
        <w:rPr>
          <w:rFonts w:ascii="Arial" w:hAnsi="Arial" w:cs="Arial"/>
          <w:b/>
          <w:sz w:val="22"/>
          <w:szCs w:val="22"/>
        </w:rPr>
        <w:t>6</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69F6171A" w14:textId="471573E6" w:rsidR="00000BB7" w:rsidRDefault="00674865" w:rsidP="003C2A71">
      <w:pPr>
        <w:rPr>
          <w:rFonts w:ascii="Arial" w:hAnsi="Arial" w:cs="Arial"/>
          <w:color w:val="050505"/>
          <w:sz w:val="22"/>
          <w:szCs w:val="22"/>
        </w:rPr>
      </w:pPr>
      <w:r>
        <w:rPr>
          <w:rFonts w:ascii="Arial" w:hAnsi="Arial" w:cs="Arial"/>
          <w:color w:val="050505"/>
          <w:sz w:val="22"/>
          <w:szCs w:val="22"/>
        </w:rPr>
        <w:tab/>
      </w:r>
      <w:bookmarkStart w:id="2" w:name="_Hlk171337973"/>
      <w:r w:rsidRPr="005669C4">
        <w:rPr>
          <w:rFonts w:ascii="Arial" w:hAnsi="Arial" w:cs="Arial"/>
          <w:color w:val="050505"/>
          <w:sz w:val="22"/>
          <w:szCs w:val="22"/>
        </w:rPr>
        <w:t xml:space="preserve">a </w:t>
      </w:r>
      <w:r w:rsidR="003C2A71">
        <w:rPr>
          <w:rFonts w:ascii="Arial" w:hAnsi="Arial" w:cs="Arial"/>
          <w:color w:val="050505"/>
          <w:sz w:val="22"/>
          <w:szCs w:val="22"/>
        </w:rPr>
        <w:t>Railings around car park at Strawberry Lane</w:t>
      </w:r>
    </w:p>
    <w:p w14:paraId="724A80CB" w14:textId="20F1694B" w:rsidR="003C2A71" w:rsidRDefault="003C2A71" w:rsidP="003C2A71">
      <w:pPr>
        <w:rPr>
          <w:rFonts w:ascii="Arial" w:hAnsi="Arial" w:cs="Arial"/>
          <w:color w:val="050505"/>
          <w:sz w:val="22"/>
          <w:szCs w:val="22"/>
        </w:rPr>
      </w:pPr>
      <w:r>
        <w:rPr>
          <w:rFonts w:ascii="Arial" w:hAnsi="Arial" w:cs="Arial"/>
          <w:color w:val="050505"/>
          <w:sz w:val="22"/>
          <w:szCs w:val="22"/>
        </w:rPr>
        <w:tab/>
        <w:t xml:space="preserve">b Skip for the allotments </w:t>
      </w:r>
    </w:p>
    <w:p w14:paraId="73DAFA37" w14:textId="16EC3574" w:rsidR="003C2A71" w:rsidRDefault="003C2A71" w:rsidP="003C2A71">
      <w:pPr>
        <w:rPr>
          <w:rFonts w:ascii="Arial" w:hAnsi="Arial" w:cs="Arial"/>
          <w:color w:val="050505"/>
          <w:sz w:val="22"/>
          <w:szCs w:val="22"/>
        </w:rPr>
      </w:pPr>
      <w:r>
        <w:rPr>
          <w:rFonts w:ascii="Arial" w:hAnsi="Arial" w:cs="Arial"/>
          <w:color w:val="050505"/>
          <w:sz w:val="22"/>
          <w:szCs w:val="22"/>
        </w:rPr>
        <w:tab/>
        <w:t>c Plan for Jubilee gardens</w:t>
      </w:r>
      <w:r w:rsidR="00872C10">
        <w:rPr>
          <w:rFonts w:ascii="Arial" w:hAnsi="Arial" w:cs="Arial"/>
          <w:color w:val="050505"/>
          <w:sz w:val="22"/>
          <w:szCs w:val="22"/>
        </w:rPr>
        <w:t xml:space="preserve"> </w:t>
      </w:r>
    </w:p>
    <w:p w14:paraId="3FE27CDE" w14:textId="050F6684" w:rsidR="007E0EB0" w:rsidRDefault="007E0EB0" w:rsidP="003C2A71">
      <w:pPr>
        <w:rPr>
          <w:rFonts w:ascii="Arial" w:hAnsi="Arial" w:cs="Arial"/>
          <w:color w:val="050505"/>
          <w:sz w:val="22"/>
          <w:szCs w:val="22"/>
        </w:rPr>
      </w:pPr>
      <w:r>
        <w:rPr>
          <w:rFonts w:ascii="Arial" w:hAnsi="Arial" w:cs="Arial"/>
          <w:color w:val="050505"/>
          <w:sz w:val="22"/>
          <w:szCs w:val="22"/>
        </w:rPr>
        <w:tab/>
        <w:t>d Consider the draft le</w:t>
      </w:r>
      <w:r w:rsidR="00882088">
        <w:rPr>
          <w:rFonts w:ascii="Arial" w:hAnsi="Arial" w:cs="Arial"/>
          <w:color w:val="050505"/>
          <w:sz w:val="22"/>
          <w:szCs w:val="22"/>
        </w:rPr>
        <w:t>a</w:t>
      </w:r>
      <w:r>
        <w:rPr>
          <w:rFonts w:ascii="Arial" w:hAnsi="Arial" w:cs="Arial"/>
          <w:color w:val="050505"/>
          <w:sz w:val="22"/>
          <w:szCs w:val="22"/>
        </w:rPr>
        <w:t>se for Strawberry Lane proposed by SDDC</w:t>
      </w:r>
      <w:r w:rsidR="00872C10">
        <w:rPr>
          <w:rFonts w:ascii="Arial" w:hAnsi="Arial" w:cs="Arial"/>
          <w:color w:val="050505"/>
          <w:sz w:val="22"/>
          <w:szCs w:val="22"/>
        </w:rPr>
        <w:t xml:space="preserve"> (shared on email)</w:t>
      </w:r>
    </w:p>
    <w:p w14:paraId="57DE25F2" w14:textId="37E57FC2" w:rsidR="006845BA" w:rsidRDefault="006845BA" w:rsidP="003C2A71">
      <w:pPr>
        <w:rPr>
          <w:rFonts w:ascii="Arial" w:hAnsi="Arial" w:cs="Arial"/>
          <w:color w:val="050505"/>
          <w:sz w:val="22"/>
          <w:szCs w:val="22"/>
        </w:rPr>
      </w:pPr>
      <w:r>
        <w:rPr>
          <w:rFonts w:ascii="Arial" w:hAnsi="Arial" w:cs="Arial"/>
          <w:color w:val="050505"/>
          <w:sz w:val="22"/>
          <w:szCs w:val="22"/>
        </w:rPr>
        <w:tab/>
        <w:t>e Review allotment agreement amendments</w:t>
      </w:r>
      <w:r w:rsidR="00872C10">
        <w:rPr>
          <w:rFonts w:ascii="Arial" w:hAnsi="Arial" w:cs="Arial"/>
          <w:color w:val="050505"/>
          <w:sz w:val="22"/>
          <w:szCs w:val="22"/>
        </w:rPr>
        <w:t xml:space="preserve"> (shared on email)</w:t>
      </w:r>
    </w:p>
    <w:p w14:paraId="24AE78CA" w14:textId="0F9DDBE5" w:rsidR="002661DB" w:rsidRDefault="005145C7" w:rsidP="003C2A71">
      <w:pPr>
        <w:rPr>
          <w:rFonts w:ascii="Arial" w:hAnsi="Arial" w:cs="Arial"/>
          <w:color w:val="050505"/>
          <w:sz w:val="22"/>
          <w:szCs w:val="22"/>
        </w:rPr>
      </w:pPr>
      <w:r>
        <w:rPr>
          <w:rFonts w:ascii="Arial" w:hAnsi="Arial" w:cs="Arial"/>
          <w:color w:val="050505"/>
          <w:sz w:val="22"/>
          <w:szCs w:val="22"/>
        </w:rPr>
        <w:tab/>
        <w:t>f Play equipment inspections</w:t>
      </w:r>
      <w:r w:rsidR="00E272D4">
        <w:rPr>
          <w:rFonts w:ascii="Arial" w:hAnsi="Arial" w:cs="Arial"/>
          <w:color w:val="050505"/>
          <w:sz w:val="22"/>
          <w:szCs w:val="22"/>
        </w:rPr>
        <w:t xml:space="preserve"> (quotes shared on email)</w:t>
      </w:r>
    </w:p>
    <w:p w14:paraId="23EDB6DA" w14:textId="637A40BB" w:rsidR="002661DB" w:rsidRPr="002661DB" w:rsidRDefault="002661DB" w:rsidP="003C2A71">
      <w:pPr>
        <w:rPr>
          <w:rFonts w:ascii="Arial" w:hAnsi="Arial" w:cs="Arial"/>
          <w:color w:val="050505"/>
          <w:sz w:val="22"/>
          <w:szCs w:val="22"/>
        </w:rPr>
      </w:pPr>
      <w:r>
        <w:rPr>
          <w:rFonts w:ascii="Arial" w:hAnsi="Arial" w:cs="Arial"/>
          <w:color w:val="050505"/>
          <w:sz w:val="22"/>
          <w:szCs w:val="22"/>
        </w:rPr>
        <w:tab/>
        <w:t>g Copyright Images</w:t>
      </w:r>
    </w:p>
    <w:p w14:paraId="7C7DFE23" w14:textId="1DC7D48D" w:rsidR="00135C37" w:rsidRPr="00876B7F" w:rsidRDefault="002661DB" w:rsidP="0092622C">
      <w:pPr>
        <w:ind w:firstLine="720"/>
        <w:rPr>
          <w:rFonts w:ascii="Arial" w:hAnsi="Arial" w:cs="Arial"/>
          <w:color w:val="050505"/>
          <w:sz w:val="22"/>
          <w:szCs w:val="22"/>
        </w:rPr>
      </w:pPr>
      <w:r>
        <w:rPr>
          <w:rFonts w:ascii="Arial" w:hAnsi="Arial" w:cs="Arial"/>
          <w:color w:val="050505"/>
          <w:sz w:val="22"/>
          <w:szCs w:val="22"/>
        </w:rPr>
        <w:t>h</w:t>
      </w:r>
      <w:r w:rsidR="007772F8">
        <w:rPr>
          <w:rFonts w:ascii="Arial" w:hAnsi="Arial" w:cs="Arial"/>
          <w:color w:val="050505"/>
          <w:sz w:val="22"/>
          <w:szCs w:val="22"/>
        </w:rPr>
        <w:t xml:space="preserve"> Items for next agenda</w:t>
      </w:r>
      <w:r w:rsidR="009207D8" w:rsidRPr="009207D8">
        <w:rPr>
          <w:rFonts w:ascii="Arial" w:hAnsi="Arial" w:cs="Arial"/>
          <w:color w:val="000000"/>
          <w:sz w:val="23"/>
          <w:szCs w:val="23"/>
          <w:shd w:val="clear" w:color="auto" w:fill="FFFFFF"/>
        </w:rPr>
        <w:t xml:space="preserve"> </w:t>
      </w:r>
    </w:p>
    <w:bookmarkEnd w:id="2"/>
    <w:p w14:paraId="3F2E83EB" w14:textId="26198449" w:rsidR="00596FB0" w:rsidRPr="00674865" w:rsidRDefault="00596FB0" w:rsidP="00E95FAF">
      <w:pPr>
        <w:rPr>
          <w:rFonts w:ascii="Arial" w:hAnsi="Arial" w:cs="Arial"/>
          <w:b/>
          <w:bCs/>
          <w:color w:val="050505"/>
          <w:sz w:val="22"/>
          <w:szCs w:val="22"/>
        </w:rPr>
      </w:pPr>
    </w:p>
    <w:p w14:paraId="50E9540C" w14:textId="6A053261" w:rsidR="009D31AA" w:rsidRPr="002529B3" w:rsidRDefault="009D31AA" w:rsidP="009D31AA">
      <w:pPr>
        <w:rPr>
          <w:rFonts w:ascii="Arial" w:hAnsi="Arial" w:cs="Arial"/>
          <w:b/>
          <w:sz w:val="22"/>
          <w:szCs w:val="22"/>
        </w:rPr>
      </w:pPr>
      <w:r w:rsidRPr="002529B3">
        <w:rPr>
          <w:rFonts w:ascii="Arial" w:hAnsi="Arial" w:cs="Arial"/>
          <w:b/>
          <w:sz w:val="22"/>
          <w:szCs w:val="22"/>
        </w:rPr>
        <w:t>1</w:t>
      </w:r>
      <w:r w:rsidR="006C4C13">
        <w:rPr>
          <w:rFonts w:ascii="Arial" w:hAnsi="Arial" w:cs="Arial"/>
          <w:b/>
          <w:sz w:val="22"/>
          <w:szCs w:val="22"/>
        </w:rPr>
        <w:t>7</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4F2C9CE2"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 xml:space="preserve">Monday </w:t>
      </w:r>
      <w:r w:rsidR="003C2A71">
        <w:rPr>
          <w:rFonts w:ascii="Arial" w:hAnsi="Arial" w:cs="Arial"/>
          <w:b/>
          <w:bCs/>
          <w:sz w:val="22"/>
          <w:szCs w:val="22"/>
        </w:rPr>
        <w:t>16</w:t>
      </w:r>
      <w:r w:rsidR="003C2A71" w:rsidRPr="003C2A71">
        <w:rPr>
          <w:rFonts w:ascii="Arial" w:hAnsi="Arial" w:cs="Arial"/>
          <w:b/>
          <w:bCs/>
          <w:sz w:val="22"/>
          <w:szCs w:val="22"/>
          <w:vertAlign w:val="superscript"/>
        </w:rPr>
        <w:t>th</w:t>
      </w:r>
      <w:r w:rsidR="003C2A71">
        <w:rPr>
          <w:rFonts w:ascii="Arial" w:hAnsi="Arial" w:cs="Arial"/>
          <w:b/>
          <w:bCs/>
          <w:sz w:val="22"/>
          <w:szCs w:val="22"/>
        </w:rPr>
        <w:t xml:space="preserve"> September</w:t>
      </w:r>
      <w:r w:rsidR="007772F8">
        <w:rPr>
          <w:rFonts w:ascii="Arial" w:hAnsi="Arial" w:cs="Arial"/>
          <w:b/>
          <w:bCs/>
          <w:sz w:val="22"/>
          <w:szCs w:val="22"/>
        </w:rPr>
        <w:t xml:space="preserve"> 2024</w:t>
      </w:r>
    </w:p>
    <w:p w14:paraId="6DF49E92" w14:textId="77777777" w:rsidR="003C2A71" w:rsidRDefault="009D31AA" w:rsidP="009D31AA">
      <w:pPr>
        <w:rPr>
          <w:rFonts w:ascii="Arial" w:hAnsi="Arial" w:cs="Arial"/>
          <w:b/>
          <w:bCs/>
          <w:sz w:val="22"/>
          <w:szCs w:val="22"/>
        </w:rPr>
      </w:pPr>
      <w:r w:rsidRPr="002529B3">
        <w:rPr>
          <w:rFonts w:ascii="Arial" w:hAnsi="Arial" w:cs="Arial"/>
          <w:b/>
          <w:bCs/>
          <w:sz w:val="22"/>
          <w:szCs w:val="22"/>
        </w:rPr>
        <w:t xml:space="preserve">         </w:t>
      </w:r>
      <w:r w:rsidR="007772F8">
        <w:rPr>
          <w:rFonts w:ascii="Arial" w:hAnsi="Arial" w:cs="Arial"/>
          <w:b/>
          <w:bCs/>
          <w:sz w:val="22"/>
          <w:szCs w:val="22"/>
        </w:rPr>
        <w:t xml:space="preserve">  </w:t>
      </w:r>
      <w:r w:rsidRPr="002529B3">
        <w:rPr>
          <w:rFonts w:ascii="Arial" w:hAnsi="Arial" w:cs="Arial"/>
          <w:b/>
          <w:bCs/>
          <w:sz w:val="22"/>
          <w:szCs w:val="22"/>
        </w:rPr>
        <w:t xml:space="preserve"> </w:t>
      </w:r>
      <w:r w:rsidR="007772F8">
        <w:rPr>
          <w:rFonts w:ascii="Arial" w:hAnsi="Arial" w:cs="Arial"/>
          <w:b/>
          <w:bCs/>
          <w:sz w:val="22"/>
          <w:szCs w:val="22"/>
        </w:rPr>
        <w:t xml:space="preserve">  </w:t>
      </w:r>
      <w:r w:rsidRPr="002529B3">
        <w:rPr>
          <w:rFonts w:ascii="Arial" w:hAnsi="Arial" w:cs="Arial"/>
          <w:b/>
          <w:bCs/>
          <w:sz w:val="22"/>
          <w:szCs w:val="22"/>
        </w:rPr>
        <w:t>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r w:rsidR="00325AA5">
        <w:rPr>
          <w:rFonts w:ascii="Arial" w:hAnsi="Arial" w:cs="Arial"/>
          <w:b/>
          <w:bCs/>
          <w:sz w:val="22"/>
          <w:szCs w:val="22"/>
        </w:rPr>
        <w:t xml:space="preserve"> </w:t>
      </w:r>
      <w:r w:rsidR="003C2A71">
        <w:rPr>
          <w:rFonts w:ascii="Arial" w:hAnsi="Arial" w:cs="Arial"/>
          <w:b/>
          <w:bCs/>
          <w:sz w:val="22"/>
          <w:szCs w:val="22"/>
        </w:rPr>
        <w:t xml:space="preserve"> Please note there will be no</w:t>
      </w:r>
    </w:p>
    <w:p w14:paraId="0EBD1B42" w14:textId="473C5987" w:rsidR="00325AA5" w:rsidRDefault="003C2A71" w:rsidP="009D31AA">
      <w:pPr>
        <w:rPr>
          <w:rFonts w:ascii="Arial" w:hAnsi="Arial" w:cs="Arial"/>
          <w:b/>
          <w:bCs/>
          <w:sz w:val="22"/>
          <w:szCs w:val="22"/>
        </w:rPr>
      </w:pPr>
      <w:r>
        <w:rPr>
          <w:rFonts w:ascii="Arial" w:hAnsi="Arial" w:cs="Arial"/>
          <w:b/>
          <w:bCs/>
          <w:sz w:val="22"/>
          <w:szCs w:val="22"/>
        </w:rPr>
        <w:t xml:space="preserve">              meeting in August.</w:t>
      </w:r>
    </w:p>
    <w:p w14:paraId="16F34EEE" w14:textId="35134F08" w:rsidR="00432270" w:rsidRPr="00000BB7" w:rsidRDefault="00325AA5" w:rsidP="00000BB7">
      <w:pPr>
        <w:ind w:firstLine="720"/>
        <w:rPr>
          <w:rFonts w:ascii="Arial" w:hAnsi="Arial" w:cs="Arial"/>
          <w:b/>
          <w:bCs/>
          <w:sz w:val="22"/>
          <w:szCs w:val="22"/>
        </w:rPr>
      </w:pPr>
      <w:r>
        <w:rPr>
          <w:rFonts w:ascii="Arial" w:hAnsi="Arial" w:cs="Arial"/>
          <w:b/>
          <w:bCs/>
          <w:sz w:val="22"/>
          <w:szCs w:val="22"/>
        </w:rPr>
        <w:t xml:space="preserve"> </w:t>
      </w:r>
    </w:p>
    <w:sectPr w:rsidR="00432270" w:rsidRPr="00000BB7" w:rsidSect="00D53CF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F8AAF" w14:textId="77777777" w:rsidR="00C3758F" w:rsidRDefault="00C3758F">
      <w:r>
        <w:separator/>
      </w:r>
    </w:p>
  </w:endnote>
  <w:endnote w:type="continuationSeparator" w:id="0">
    <w:p w14:paraId="0C972A01" w14:textId="77777777" w:rsidR="00C3758F" w:rsidRDefault="00C3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33E28" w14:textId="77777777" w:rsidR="00C3758F" w:rsidRDefault="00C3758F">
      <w:r>
        <w:separator/>
      </w:r>
    </w:p>
  </w:footnote>
  <w:footnote w:type="continuationSeparator" w:id="0">
    <w:p w14:paraId="79938922" w14:textId="77777777" w:rsidR="00C3758F" w:rsidRDefault="00C37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0E7"/>
    <w:rsid w:val="00000BB7"/>
    <w:rsid w:val="00001150"/>
    <w:rsid w:val="00004C85"/>
    <w:rsid w:val="0000638E"/>
    <w:rsid w:val="00010CF0"/>
    <w:rsid w:val="00011455"/>
    <w:rsid w:val="00012348"/>
    <w:rsid w:val="000123E7"/>
    <w:rsid w:val="00013424"/>
    <w:rsid w:val="00014734"/>
    <w:rsid w:val="0001651F"/>
    <w:rsid w:val="00016B65"/>
    <w:rsid w:val="00016F8B"/>
    <w:rsid w:val="000223FA"/>
    <w:rsid w:val="00022526"/>
    <w:rsid w:val="000248EB"/>
    <w:rsid w:val="00030867"/>
    <w:rsid w:val="0003286A"/>
    <w:rsid w:val="00032B3B"/>
    <w:rsid w:val="000334CC"/>
    <w:rsid w:val="00035680"/>
    <w:rsid w:val="00037FE6"/>
    <w:rsid w:val="00042360"/>
    <w:rsid w:val="000425A9"/>
    <w:rsid w:val="000426FC"/>
    <w:rsid w:val="00042A3C"/>
    <w:rsid w:val="000441F2"/>
    <w:rsid w:val="00045A16"/>
    <w:rsid w:val="00046077"/>
    <w:rsid w:val="000506DD"/>
    <w:rsid w:val="00051A3A"/>
    <w:rsid w:val="00053F1B"/>
    <w:rsid w:val="0005646C"/>
    <w:rsid w:val="0005769B"/>
    <w:rsid w:val="000600FE"/>
    <w:rsid w:val="0006299C"/>
    <w:rsid w:val="00067735"/>
    <w:rsid w:val="00067ED0"/>
    <w:rsid w:val="0007042A"/>
    <w:rsid w:val="000719A5"/>
    <w:rsid w:val="000730C1"/>
    <w:rsid w:val="0007509A"/>
    <w:rsid w:val="00075480"/>
    <w:rsid w:val="00080711"/>
    <w:rsid w:val="000815C4"/>
    <w:rsid w:val="00081811"/>
    <w:rsid w:val="00086376"/>
    <w:rsid w:val="00087A70"/>
    <w:rsid w:val="00092BC6"/>
    <w:rsid w:val="000943E8"/>
    <w:rsid w:val="000944AC"/>
    <w:rsid w:val="00095EEC"/>
    <w:rsid w:val="000962C5"/>
    <w:rsid w:val="00096462"/>
    <w:rsid w:val="00097D2B"/>
    <w:rsid w:val="00097FC2"/>
    <w:rsid w:val="000A0983"/>
    <w:rsid w:val="000A09A7"/>
    <w:rsid w:val="000A0E2C"/>
    <w:rsid w:val="000A1965"/>
    <w:rsid w:val="000A1B74"/>
    <w:rsid w:val="000A22B8"/>
    <w:rsid w:val="000A3D66"/>
    <w:rsid w:val="000A4E60"/>
    <w:rsid w:val="000B0B2E"/>
    <w:rsid w:val="000B1E75"/>
    <w:rsid w:val="000B219E"/>
    <w:rsid w:val="000B3380"/>
    <w:rsid w:val="000B675E"/>
    <w:rsid w:val="000B71B8"/>
    <w:rsid w:val="000C1C74"/>
    <w:rsid w:val="000C2878"/>
    <w:rsid w:val="000C28E9"/>
    <w:rsid w:val="000C3958"/>
    <w:rsid w:val="000D0974"/>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51"/>
    <w:rsid w:val="001016B5"/>
    <w:rsid w:val="00101B32"/>
    <w:rsid w:val="0010255E"/>
    <w:rsid w:val="001030EC"/>
    <w:rsid w:val="00106001"/>
    <w:rsid w:val="0011295E"/>
    <w:rsid w:val="00115767"/>
    <w:rsid w:val="00117676"/>
    <w:rsid w:val="001228C1"/>
    <w:rsid w:val="001239B9"/>
    <w:rsid w:val="00127B45"/>
    <w:rsid w:val="001306DF"/>
    <w:rsid w:val="001325FB"/>
    <w:rsid w:val="00132F76"/>
    <w:rsid w:val="00135C37"/>
    <w:rsid w:val="00137B56"/>
    <w:rsid w:val="0014316E"/>
    <w:rsid w:val="00144AA9"/>
    <w:rsid w:val="0014678E"/>
    <w:rsid w:val="00147D3A"/>
    <w:rsid w:val="00153FF9"/>
    <w:rsid w:val="001545FA"/>
    <w:rsid w:val="00155CC8"/>
    <w:rsid w:val="0015752A"/>
    <w:rsid w:val="00162CD0"/>
    <w:rsid w:val="00163AD8"/>
    <w:rsid w:val="00166630"/>
    <w:rsid w:val="00167158"/>
    <w:rsid w:val="001722E3"/>
    <w:rsid w:val="001741EB"/>
    <w:rsid w:val="00175D4A"/>
    <w:rsid w:val="001803FB"/>
    <w:rsid w:val="00181FB8"/>
    <w:rsid w:val="00185055"/>
    <w:rsid w:val="00190B6B"/>
    <w:rsid w:val="001951F3"/>
    <w:rsid w:val="001A041B"/>
    <w:rsid w:val="001A06FA"/>
    <w:rsid w:val="001A070F"/>
    <w:rsid w:val="001A4729"/>
    <w:rsid w:val="001A4A8F"/>
    <w:rsid w:val="001A5CE5"/>
    <w:rsid w:val="001B03EF"/>
    <w:rsid w:val="001B0825"/>
    <w:rsid w:val="001B2030"/>
    <w:rsid w:val="001B2313"/>
    <w:rsid w:val="001B27E3"/>
    <w:rsid w:val="001B30BA"/>
    <w:rsid w:val="001B5122"/>
    <w:rsid w:val="001B6732"/>
    <w:rsid w:val="001C30BA"/>
    <w:rsid w:val="001C43A3"/>
    <w:rsid w:val="001D206C"/>
    <w:rsid w:val="001D35AB"/>
    <w:rsid w:val="001D5021"/>
    <w:rsid w:val="001D736C"/>
    <w:rsid w:val="001E32A5"/>
    <w:rsid w:val="001E6479"/>
    <w:rsid w:val="001E67F9"/>
    <w:rsid w:val="001F4EED"/>
    <w:rsid w:val="00203746"/>
    <w:rsid w:val="00206725"/>
    <w:rsid w:val="0021542E"/>
    <w:rsid w:val="002162A1"/>
    <w:rsid w:val="0022032C"/>
    <w:rsid w:val="00220E56"/>
    <w:rsid w:val="00222823"/>
    <w:rsid w:val="0022303A"/>
    <w:rsid w:val="002232E0"/>
    <w:rsid w:val="00223A6F"/>
    <w:rsid w:val="002249E0"/>
    <w:rsid w:val="00226D99"/>
    <w:rsid w:val="002302E2"/>
    <w:rsid w:val="00233786"/>
    <w:rsid w:val="0023478E"/>
    <w:rsid w:val="00235B58"/>
    <w:rsid w:val="00235DF8"/>
    <w:rsid w:val="00240C5C"/>
    <w:rsid w:val="00240E78"/>
    <w:rsid w:val="00241C6C"/>
    <w:rsid w:val="00241FB3"/>
    <w:rsid w:val="00242328"/>
    <w:rsid w:val="0024301F"/>
    <w:rsid w:val="00243C4A"/>
    <w:rsid w:val="0024462C"/>
    <w:rsid w:val="00247EF5"/>
    <w:rsid w:val="002502C7"/>
    <w:rsid w:val="002505D9"/>
    <w:rsid w:val="00250620"/>
    <w:rsid w:val="00252B4C"/>
    <w:rsid w:val="002543E2"/>
    <w:rsid w:val="0025555D"/>
    <w:rsid w:val="00256F76"/>
    <w:rsid w:val="00257F9A"/>
    <w:rsid w:val="00260186"/>
    <w:rsid w:val="0026071C"/>
    <w:rsid w:val="0026227A"/>
    <w:rsid w:val="00262DD5"/>
    <w:rsid w:val="002639AC"/>
    <w:rsid w:val="002661DB"/>
    <w:rsid w:val="002705AE"/>
    <w:rsid w:val="00270AC7"/>
    <w:rsid w:val="0027109A"/>
    <w:rsid w:val="002715E2"/>
    <w:rsid w:val="002718EA"/>
    <w:rsid w:val="00274B76"/>
    <w:rsid w:val="00275813"/>
    <w:rsid w:val="00275B65"/>
    <w:rsid w:val="00276D3A"/>
    <w:rsid w:val="00277D56"/>
    <w:rsid w:val="002807A0"/>
    <w:rsid w:val="00280937"/>
    <w:rsid w:val="002811ED"/>
    <w:rsid w:val="002828F7"/>
    <w:rsid w:val="00283563"/>
    <w:rsid w:val="002847AF"/>
    <w:rsid w:val="00284C79"/>
    <w:rsid w:val="00285CBB"/>
    <w:rsid w:val="0028630E"/>
    <w:rsid w:val="0028667A"/>
    <w:rsid w:val="00290363"/>
    <w:rsid w:val="00290678"/>
    <w:rsid w:val="0029160E"/>
    <w:rsid w:val="00292CF6"/>
    <w:rsid w:val="0029341E"/>
    <w:rsid w:val="00295088"/>
    <w:rsid w:val="00295AD1"/>
    <w:rsid w:val="00295D44"/>
    <w:rsid w:val="002A111C"/>
    <w:rsid w:val="002A4C52"/>
    <w:rsid w:val="002A5E1A"/>
    <w:rsid w:val="002B0971"/>
    <w:rsid w:val="002B3A5E"/>
    <w:rsid w:val="002B3BA8"/>
    <w:rsid w:val="002B6343"/>
    <w:rsid w:val="002C0E27"/>
    <w:rsid w:val="002C3B2E"/>
    <w:rsid w:val="002C795D"/>
    <w:rsid w:val="002D01E0"/>
    <w:rsid w:val="002D25FD"/>
    <w:rsid w:val="002D451B"/>
    <w:rsid w:val="002E0D70"/>
    <w:rsid w:val="002E1C58"/>
    <w:rsid w:val="002E22A3"/>
    <w:rsid w:val="002E4E19"/>
    <w:rsid w:val="002E51E6"/>
    <w:rsid w:val="002E61CE"/>
    <w:rsid w:val="002E6D5D"/>
    <w:rsid w:val="002E714F"/>
    <w:rsid w:val="002F0C9E"/>
    <w:rsid w:val="002F3B65"/>
    <w:rsid w:val="002F4028"/>
    <w:rsid w:val="002F594D"/>
    <w:rsid w:val="002F68A5"/>
    <w:rsid w:val="002F7889"/>
    <w:rsid w:val="002F7AE8"/>
    <w:rsid w:val="00300FAF"/>
    <w:rsid w:val="00302316"/>
    <w:rsid w:val="003023A0"/>
    <w:rsid w:val="00303339"/>
    <w:rsid w:val="0030400C"/>
    <w:rsid w:val="00305E9E"/>
    <w:rsid w:val="00306D82"/>
    <w:rsid w:val="00306FAF"/>
    <w:rsid w:val="00310498"/>
    <w:rsid w:val="00310BF2"/>
    <w:rsid w:val="0031162C"/>
    <w:rsid w:val="00311992"/>
    <w:rsid w:val="0031500B"/>
    <w:rsid w:val="00317900"/>
    <w:rsid w:val="00317DFB"/>
    <w:rsid w:val="00321489"/>
    <w:rsid w:val="0032466C"/>
    <w:rsid w:val="00325AA5"/>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443D"/>
    <w:rsid w:val="0036511B"/>
    <w:rsid w:val="00381AB1"/>
    <w:rsid w:val="003820F9"/>
    <w:rsid w:val="00382687"/>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6B2F"/>
    <w:rsid w:val="003C2376"/>
    <w:rsid w:val="003C2A71"/>
    <w:rsid w:val="003C3A10"/>
    <w:rsid w:val="003C411C"/>
    <w:rsid w:val="003C51A7"/>
    <w:rsid w:val="003C6932"/>
    <w:rsid w:val="003D01F8"/>
    <w:rsid w:val="003D1919"/>
    <w:rsid w:val="003D1D74"/>
    <w:rsid w:val="003D64C3"/>
    <w:rsid w:val="003D6FA6"/>
    <w:rsid w:val="003E4F83"/>
    <w:rsid w:val="003E5EFF"/>
    <w:rsid w:val="003E72EA"/>
    <w:rsid w:val="003F172F"/>
    <w:rsid w:val="003F2108"/>
    <w:rsid w:val="003F27BF"/>
    <w:rsid w:val="003F2B36"/>
    <w:rsid w:val="003F53CE"/>
    <w:rsid w:val="003F55EF"/>
    <w:rsid w:val="003F6F1A"/>
    <w:rsid w:val="00402435"/>
    <w:rsid w:val="0040289C"/>
    <w:rsid w:val="00405F49"/>
    <w:rsid w:val="00411C22"/>
    <w:rsid w:val="00412481"/>
    <w:rsid w:val="00414ED1"/>
    <w:rsid w:val="004170D5"/>
    <w:rsid w:val="004170D7"/>
    <w:rsid w:val="00421CB5"/>
    <w:rsid w:val="004258A2"/>
    <w:rsid w:val="004262F0"/>
    <w:rsid w:val="004302B7"/>
    <w:rsid w:val="004321FD"/>
    <w:rsid w:val="00432270"/>
    <w:rsid w:val="0043229B"/>
    <w:rsid w:val="004323A1"/>
    <w:rsid w:val="00432A6A"/>
    <w:rsid w:val="004345E9"/>
    <w:rsid w:val="00434A72"/>
    <w:rsid w:val="00442CCF"/>
    <w:rsid w:val="00443234"/>
    <w:rsid w:val="00445D1C"/>
    <w:rsid w:val="00445FB0"/>
    <w:rsid w:val="004468AA"/>
    <w:rsid w:val="0044724C"/>
    <w:rsid w:val="004502BC"/>
    <w:rsid w:val="004504D1"/>
    <w:rsid w:val="004507D8"/>
    <w:rsid w:val="00450CDB"/>
    <w:rsid w:val="00451091"/>
    <w:rsid w:val="00452226"/>
    <w:rsid w:val="00460D1F"/>
    <w:rsid w:val="004612BD"/>
    <w:rsid w:val="004618AD"/>
    <w:rsid w:val="004664AE"/>
    <w:rsid w:val="00475169"/>
    <w:rsid w:val="00481376"/>
    <w:rsid w:val="00482E58"/>
    <w:rsid w:val="00484A08"/>
    <w:rsid w:val="00484B63"/>
    <w:rsid w:val="00487489"/>
    <w:rsid w:val="00487BAF"/>
    <w:rsid w:val="004901CE"/>
    <w:rsid w:val="00493207"/>
    <w:rsid w:val="00494D64"/>
    <w:rsid w:val="00497F6C"/>
    <w:rsid w:val="004A13B3"/>
    <w:rsid w:val="004A25D0"/>
    <w:rsid w:val="004A375D"/>
    <w:rsid w:val="004A62CA"/>
    <w:rsid w:val="004A7E0A"/>
    <w:rsid w:val="004B5334"/>
    <w:rsid w:val="004B6E45"/>
    <w:rsid w:val="004B7C20"/>
    <w:rsid w:val="004C2599"/>
    <w:rsid w:val="004C3935"/>
    <w:rsid w:val="004C446E"/>
    <w:rsid w:val="004C4B27"/>
    <w:rsid w:val="004D2A9C"/>
    <w:rsid w:val="004D3DEA"/>
    <w:rsid w:val="004D546C"/>
    <w:rsid w:val="004D5708"/>
    <w:rsid w:val="004E2CA8"/>
    <w:rsid w:val="004E346F"/>
    <w:rsid w:val="004E4223"/>
    <w:rsid w:val="004E46F2"/>
    <w:rsid w:val="004E4B3C"/>
    <w:rsid w:val="004E5A8A"/>
    <w:rsid w:val="004E6502"/>
    <w:rsid w:val="004F0F7E"/>
    <w:rsid w:val="004F12E8"/>
    <w:rsid w:val="004F2785"/>
    <w:rsid w:val="004F3188"/>
    <w:rsid w:val="004F625A"/>
    <w:rsid w:val="004F796C"/>
    <w:rsid w:val="004F7DE4"/>
    <w:rsid w:val="004F7FBD"/>
    <w:rsid w:val="005007D8"/>
    <w:rsid w:val="00500FEB"/>
    <w:rsid w:val="0050127E"/>
    <w:rsid w:val="00502470"/>
    <w:rsid w:val="00502F95"/>
    <w:rsid w:val="00510A23"/>
    <w:rsid w:val="005145C7"/>
    <w:rsid w:val="005153ED"/>
    <w:rsid w:val="0051638A"/>
    <w:rsid w:val="00516E6E"/>
    <w:rsid w:val="0051743C"/>
    <w:rsid w:val="00517A25"/>
    <w:rsid w:val="00521863"/>
    <w:rsid w:val="00525640"/>
    <w:rsid w:val="005264D7"/>
    <w:rsid w:val="00531508"/>
    <w:rsid w:val="00531718"/>
    <w:rsid w:val="00537782"/>
    <w:rsid w:val="00537B23"/>
    <w:rsid w:val="005403BE"/>
    <w:rsid w:val="0054567C"/>
    <w:rsid w:val="0054694B"/>
    <w:rsid w:val="00547BC8"/>
    <w:rsid w:val="00550001"/>
    <w:rsid w:val="00553095"/>
    <w:rsid w:val="00553895"/>
    <w:rsid w:val="00553AB8"/>
    <w:rsid w:val="00555269"/>
    <w:rsid w:val="0055563D"/>
    <w:rsid w:val="00555DF6"/>
    <w:rsid w:val="005569D8"/>
    <w:rsid w:val="00557037"/>
    <w:rsid w:val="00557F29"/>
    <w:rsid w:val="00561F31"/>
    <w:rsid w:val="00562563"/>
    <w:rsid w:val="005669C4"/>
    <w:rsid w:val="00567526"/>
    <w:rsid w:val="00571106"/>
    <w:rsid w:val="00571613"/>
    <w:rsid w:val="00576A9A"/>
    <w:rsid w:val="00577965"/>
    <w:rsid w:val="005813DA"/>
    <w:rsid w:val="005814A4"/>
    <w:rsid w:val="00582208"/>
    <w:rsid w:val="005824AC"/>
    <w:rsid w:val="005863F0"/>
    <w:rsid w:val="005869B4"/>
    <w:rsid w:val="005869BF"/>
    <w:rsid w:val="00586B0E"/>
    <w:rsid w:val="00587FA6"/>
    <w:rsid w:val="00592940"/>
    <w:rsid w:val="00592B83"/>
    <w:rsid w:val="005937BB"/>
    <w:rsid w:val="00593E35"/>
    <w:rsid w:val="00594125"/>
    <w:rsid w:val="00596FB0"/>
    <w:rsid w:val="00597BBF"/>
    <w:rsid w:val="005A10B3"/>
    <w:rsid w:val="005A59B8"/>
    <w:rsid w:val="005A6768"/>
    <w:rsid w:val="005A760C"/>
    <w:rsid w:val="005B09C0"/>
    <w:rsid w:val="005B3543"/>
    <w:rsid w:val="005B4340"/>
    <w:rsid w:val="005C31AE"/>
    <w:rsid w:val="005C3D40"/>
    <w:rsid w:val="005D02DE"/>
    <w:rsid w:val="005D04DC"/>
    <w:rsid w:val="005D074D"/>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6A17"/>
    <w:rsid w:val="0061231A"/>
    <w:rsid w:val="00612839"/>
    <w:rsid w:val="0061335B"/>
    <w:rsid w:val="00613EB2"/>
    <w:rsid w:val="00616317"/>
    <w:rsid w:val="006179D0"/>
    <w:rsid w:val="00620A0D"/>
    <w:rsid w:val="00622EAE"/>
    <w:rsid w:val="006237E1"/>
    <w:rsid w:val="006255BF"/>
    <w:rsid w:val="00626237"/>
    <w:rsid w:val="00626BF7"/>
    <w:rsid w:val="00631B7A"/>
    <w:rsid w:val="006336C8"/>
    <w:rsid w:val="006342E0"/>
    <w:rsid w:val="00642486"/>
    <w:rsid w:val="0064280E"/>
    <w:rsid w:val="006435DE"/>
    <w:rsid w:val="006441C9"/>
    <w:rsid w:val="00647006"/>
    <w:rsid w:val="0065092F"/>
    <w:rsid w:val="0065679F"/>
    <w:rsid w:val="00657332"/>
    <w:rsid w:val="0066525B"/>
    <w:rsid w:val="00665A9A"/>
    <w:rsid w:val="00665C12"/>
    <w:rsid w:val="00667472"/>
    <w:rsid w:val="00670DE4"/>
    <w:rsid w:val="006711C5"/>
    <w:rsid w:val="006722B2"/>
    <w:rsid w:val="00672AD0"/>
    <w:rsid w:val="00672C01"/>
    <w:rsid w:val="00674865"/>
    <w:rsid w:val="00675A58"/>
    <w:rsid w:val="00676B61"/>
    <w:rsid w:val="0067768F"/>
    <w:rsid w:val="0068441E"/>
    <w:rsid w:val="006845BA"/>
    <w:rsid w:val="00684701"/>
    <w:rsid w:val="00685946"/>
    <w:rsid w:val="00690FC8"/>
    <w:rsid w:val="006914A6"/>
    <w:rsid w:val="00692F95"/>
    <w:rsid w:val="006930E3"/>
    <w:rsid w:val="00696BAB"/>
    <w:rsid w:val="006A2235"/>
    <w:rsid w:val="006A315E"/>
    <w:rsid w:val="006A413F"/>
    <w:rsid w:val="006A4D1B"/>
    <w:rsid w:val="006A6890"/>
    <w:rsid w:val="006A68DE"/>
    <w:rsid w:val="006A6DA1"/>
    <w:rsid w:val="006A6E88"/>
    <w:rsid w:val="006B2ACB"/>
    <w:rsid w:val="006B3075"/>
    <w:rsid w:val="006B5E98"/>
    <w:rsid w:val="006C09D1"/>
    <w:rsid w:val="006C1EFB"/>
    <w:rsid w:val="006C4C13"/>
    <w:rsid w:val="006C6ACC"/>
    <w:rsid w:val="006C7B0B"/>
    <w:rsid w:val="006C7C3D"/>
    <w:rsid w:val="006D0FD6"/>
    <w:rsid w:val="006D22D3"/>
    <w:rsid w:val="006D35BB"/>
    <w:rsid w:val="006D51B3"/>
    <w:rsid w:val="006D5D98"/>
    <w:rsid w:val="006E15A8"/>
    <w:rsid w:val="006E18EA"/>
    <w:rsid w:val="006E3C46"/>
    <w:rsid w:val="006E49C6"/>
    <w:rsid w:val="006E6F36"/>
    <w:rsid w:val="006F0F9C"/>
    <w:rsid w:val="006F1580"/>
    <w:rsid w:val="006F3C76"/>
    <w:rsid w:val="006F3E7C"/>
    <w:rsid w:val="006F64B4"/>
    <w:rsid w:val="006F754E"/>
    <w:rsid w:val="006F7A74"/>
    <w:rsid w:val="007062C5"/>
    <w:rsid w:val="007069B5"/>
    <w:rsid w:val="0071020D"/>
    <w:rsid w:val="007108C2"/>
    <w:rsid w:val="00711BC0"/>
    <w:rsid w:val="00712B7E"/>
    <w:rsid w:val="00714152"/>
    <w:rsid w:val="00716FA7"/>
    <w:rsid w:val="00721266"/>
    <w:rsid w:val="00721F01"/>
    <w:rsid w:val="007232C6"/>
    <w:rsid w:val="007246E2"/>
    <w:rsid w:val="0073118F"/>
    <w:rsid w:val="00732ACF"/>
    <w:rsid w:val="00732DA6"/>
    <w:rsid w:val="00732ED3"/>
    <w:rsid w:val="00735C7C"/>
    <w:rsid w:val="007360FE"/>
    <w:rsid w:val="00736BA9"/>
    <w:rsid w:val="00736CD7"/>
    <w:rsid w:val="00740AFE"/>
    <w:rsid w:val="00744612"/>
    <w:rsid w:val="007448C7"/>
    <w:rsid w:val="00744E62"/>
    <w:rsid w:val="0074522E"/>
    <w:rsid w:val="00750793"/>
    <w:rsid w:val="00753841"/>
    <w:rsid w:val="00754794"/>
    <w:rsid w:val="007560B7"/>
    <w:rsid w:val="00756B82"/>
    <w:rsid w:val="0075712B"/>
    <w:rsid w:val="007572E6"/>
    <w:rsid w:val="00757C8C"/>
    <w:rsid w:val="007600AF"/>
    <w:rsid w:val="007645BA"/>
    <w:rsid w:val="00764E4D"/>
    <w:rsid w:val="007659BB"/>
    <w:rsid w:val="0076784A"/>
    <w:rsid w:val="007713D5"/>
    <w:rsid w:val="00771511"/>
    <w:rsid w:val="0077282E"/>
    <w:rsid w:val="007729E2"/>
    <w:rsid w:val="00772AFD"/>
    <w:rsid w:val="00772E8A"/>
    <w:rsid w:val="00773BA0"/>
    <w:rsid w:val="00774560"/>
    <w:rsid w:val="0077514A"/>
    <w:rsid w:val="007772F8"/>
    <w:rsid w:val="007808A9"/>
    <w:rsid w:val="00782B62"/>
    <w:rsid w:val="007838C9"/>
    <w:rsid w:val="00786F74"/>
    <w:rsid w:val="007878B5"/>
    <w:rsid w:val="00787912"/>
    <w:rsid w:val="00793B35"/>
    <w:rsid w:val="00795839"/>
    <w:rsid w:val="00795A76"/>
    <w:rsid w:val="007A0F6F"/>
    <w:rsid w:val="007A30C7"/>
    <w:rsid w:val="007A483D"/>
    <w:rsid w:val="007A5234"/>
    <w:rsid w:val="007A5D53"/>
    <w:rsid w:val="007A691A"/>
    <w:rsid w:val="007A6DF1"/>
    <w:rsid w:val="007A77FB"/>
    <w:rsid w:val="007B03E6"/>
    <w:rsid w:val="007B1841"/>
    <w:rsid w:val="007B2C1B"/>
    <w:rsid w:val="007B6B60"/>
    <w:rsid w:val="007B6DD8"/>
    <w:rsid w:val="007B72D2"/>
    <w:rsid w:val="007C3891"/>
    <w:rsid w:val="007C5AB2"/>
    <w:rsid w:val="007C5B01"/>
    <w:rsid w:val="007C6CAE"/>
    <w:rsid w:val="007C71AB"/>
    <w:rsid w:val="007D4CA0"/>
    <w:rsid w:val="007E0EB0"/>
    <w:rsid w:val="007E2BD7"/>
    <w:rsid w:val="007E2E1C"/>
    <w:rsid w:val="007E303C"/>
    <w:rsid w:val="007E3A9F"/>
    <w:rsid w:val="007E3D82"/>
    <w:rsid w:val="007E3D8A"/>
    <w:rsid w:val="007F1000"/>
    <w:rsid w:val="007F1014"/>
    <w:rsid w:val="007F198C"/>
    <w:rsid w:val="007F312D"/>
    <w:rsid w:val="007F63A1"/>
    <w:rsid w:val="007F64B8"/>
    <w:rsid w:val="0080172E"/>
    <w:rsid w:val="00802E97"/>
    <w:rsid w:val="00803C4D"/>
    <w:rsid w:val="00805950"/>
    <w:rsid w:val="0080796A"/>
    <w:rsid w:val="00810E73"/>
    <w:rsid w:val="00810E9B"/>
    <w:rsid w:val="00813CFE"/>
    <w:rsid w:val="00814707"/>
    <w:rsid w:val="008160E7"/>
    <w:rsid w:val="00816A72"/>
    <w:rsid w:val="00817CB7"/>
    <w:rsid w:val="00822C66"/>
    <w:rsid w:val="008245C7"/>
    <w:rsid w:val="0082516C"/>
    <w:rsid w:val="008257DD"/>
    <w:rsid w:val="00826417"/>
    <w:rsid w:val="00826783"/>
    <w:rsid w:val="00830679"/>
    <w:rsid w:val="00831275"/>
    <w:rsid w:val="008347DF"/>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435A"/>
    <w:rsid w:val="00857A94"/>
    <w:rsid w:val="00861C8D"/>
    <w:rsid w:val="00865683"/>
    <w:rsid w:val="0086579E"/>
    <w:rsid w:val="00871203"/>
    <w:rsid w:val="00871851"/>
    <w:rsid w:val="00872C10"/>
    <w:rsid w:val="00873AC0"/>
    <w:rsid w:val="00873EA4"/>
    <w:rsid w:val="008741B4"/>
    <w:rsid w:val="00874BE4"/>
    <w:rsid w:val="00875712"/>
    <w:rsid w:val="008759E0"/>
    <w:rsid w:val="00876B7F"/>
    <w:rsid w:val="00877765"/>
    <w:rsid w:val="0088023D"/>
    <w:rsid w:val="008817AA"/>
    <w:rsid w:val="00882088"/>
    <w:rsid w:val="00883F65"/>
    <w:rsid w:val="008856E8"/>
    <w:rsid w:val="0088577D"/>
    <w:rsid w:val="00886986"/>
    <w:rsid w:val="00886DF2"/>
    <w:rsid w:val="00886FFB"/>
    <w:rsid w:val="0088799E"/>
    <w:rsid w:val="00892360"/>
    <w:rsid w:val="00893B6C"/>
    <w:rsid w:val="008941B8"/>
    <w:rsid w:val="008A06D0"/>
    <w:rsid w:val="008A1059"/>
    <w:rsid w:val="008A55CE"/>
    <w:rsid w:val="008A7580"/>
    <w:rsid w:val="008A7CE7"/>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F092E"/>
    <w:rsid w:val="008F4B43"/>
    <w:rsid w:val="008F4C1A"/>
    <w:rsid w:val="008F625C"/>
    <w:rsid w:val="0090332B"/>
    <w:rsid w:val="00904759"/>
    <w:rsid w:val="009057C4"/>
    <w:rsid w:val="009064F3"/>
    <w:rsid w:val="00911214"/>
    <w:rsid w:val="00914F48"/>
    <w:rsid w:val="00917775"/>
    <w:rsid w:val="00917AA1"/>
    <w:rsid w:val="009207D8"/>
    <w:rsid w:val="00922576"/>
    <w:rsid w:val="00923767"/>
    <w:rsid w:val="00924777"/>
    <w:rsid w:val="0092595B"/>
    <w:rsid w:val="0092619C"/>
    <w:rsid w:val="0092622C"/>
    <w:rsid w:val="00927813"/>
    <w:rsid w:val="00932A2B"/>
    <w:rsid w:val="00935F10"/>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56690"/>
    <w:rsid w:val="0096001F"/>
    <w:rsid w:val="009626D9"/>
    <w:rsid w:val="009634DE"/>
    <w:rsid w:val="009639F0"/>
    <w:rsid w:val="0096524C"/>
    <w:rsid w:val="00965DEC"/>
    <w:rsid w:val="00965EEC"/>
    <w:rsid w:val="00967D9E"/>
    <w:rsid w:val="0097122A"/>
    <w:rsid w:val="00971CD9"/>
    <w:rsid w:val="009739D0"/>
    <w:rsid w:val="009742A2"/>
    <w:rsid w:val="00976C6B"/>
    <w:rsid w:val="00980A84"/>
    <w:rsid w:val="009828F0"/>
    <w:rsid w:val="00985E92"/>
    <w:rsid w:val="009875DA"/>
    <w:rsid w:val="0098780A"/>
    <w:rsid w:val="009906C3"/>
    <w:rsid w:val="00991076"/>
    <w:rsid w:val="00992D6C"/>
    <w:rsid w:val="009945E7"/>
    <w:rsid w:val="009948C6"/>
    <w:rsid w:val="00997139"/>
    <w:rsid w:val="009A00F7"/>
    <w:rsid w:val="009A4A06"/>
    <w:rsid w:val="009A757E"/>
    <w:rsid w:val="009B07BB"/>
    <w:rsid w:val="009B15E0"/>
    <w:rsid w:val="009B5359"/>
    <w:rsid w:val="009B5E1A"/>
    <w:rsid w:val="009B70FB"/>
    <w:rsid w:val="009C091B"/>
    <w:rsid w:val="009C0A50"/>
    <w:rsid w:val="009C0DDA"/>
    <w:rsid w:val="009C21E3"/>
    <w:rsid w:val="009C3D23"/>
    <w:rsid w:val="009D0DFF"/>
    <w:rsid w:val="009D31AA"/>
    <w:rsid w:val="009D4F43"/>
    <w:rsid w:val="009D5CC1"/>
    <w:rsid w:val="009D5F7F"/>
    <w:rsid w:val="009D66E8"/>
    <w:rsid w:val="009D6895"/>
    <w:rsid w:val="009E02C6"/>
    <w:rsid w:val="009E1689"/>
    <w:rsid w:val="009E1F96"/>
    <w:rsid w:val="009E2086"/>
    <w:rsid w:val="009E3FA9"/>
    <w:rsid w:val="009E7CBA"/>
    <w:rsid w:val="009F20B1"/>
    <w:rsid w:val="009F3FF3"/>
    <w:rsid w:val="009F4D08"/>
    <w:rsid w:val="009F5406"/>
    <w:rsid w:val="009F588C"/>
    <w:rsid w:val="009F6E8D"/>
    <w:rsid w:val="009F7A0A"/>
    <w:rsid w:val="00A014E5"/>
    <w:rsid w:val="00A01914"/>
    <w:rsid w:val="00A02F9A"/>
    <w:rsid w:val="00A035CB"/>
    <w:rsid w:val="00A04217"/>
    <w:rsid w:val="00A0422A"/>
    <w:rsid w:val="00A04ACF"/>
    <w:rsid w:val="00A065CB"/>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1578"/>
    <w:rsid w:val="00A43288"/>
    <w:rsid w:val="00A44876"/>
    <w:rsid w:val="00A45292"/>
    <w:rsid w:val="00A464AC"/>
    <w:rsid w:val="00A468FB"/>
    <w:rsid w:val="00A4708D"/>
    <w:rsid w:val="00A50DF1"/>
    <w:rsid w:val="00A51928"/>
    <w:rsid w:val="00A52E51"/>
    <w:rsid w:val="00A53113"/>
    <w:rsid w:val="00A532A7"/>
    <w:rsid w:val="00A610D7"/>
    <w:rsid w:val="00A64491"/>
    <w:rsid w:val="00A66572"/>
    <w:rsid w:val="00A668A0"/>
    <w:rsid w:val="00A66931"/>
    <w:rsid w:val="00A74AD9"/>
    <w:rsid w:val="00A75544"/>
    <w:rsid w:val="00A764BB"/>
    <w:rsid w:val="00A77FA9"/>
    <w:rsid w:val="00A800D0"/>
    <w:rsid w:val="00A81E86"/>
    <w:rsid w:val="00A833C7"/>
    <w:rsid w:val="00A83EBD"/>
    <w:rsid w:val="00A855AE"/>
    <w:rsid w:val="00A8578B"/>
    <w:rsid w:val="00A85D74"/>
    <w:rsid w:val="00A8633E"/>
    <w:rsid w:val="00A903B2"/>
    <w:rsid w:val="00A9146E"/>
    <w:rsid w:val="00A97316"/>
    <w:rsid w:val="00AA37D4"/>
    <w:rsid w:val="00AA3883"/>
    <w:rsid w:val="00AA5C73"/>
    <w:rsid w:val="00AA6782"/>
    <w:rsid w:val="00AA78CB"/>
    <w:rsid w:val="00AB2716"/>
    <w:rsid w:val="00AB2FDE"/>
    <w:rsid w:val="00AB590E"/>
    <w:rsid w:val="00AB6B45"/>
    <w:rsid w:val="00AB6DD6"/>
    <w:rsid w:val="00AB750B"/>
    <w:rsid w:val="00AB7D12"/>
    <w:rsid w:val="00AC13AF"/>
    <w:rsid w:val="00AC17D5"/>
    <w:rsid w:val="00AC3017"/>
    <w:rsid w:val="00AC42BE"/>
    <w:rsid w:val="00AC51C8"/>
    <w:rsid w:val="00AD0E1A"/>
    <w:rsid w:val="00AD0F71"/>
    <w:rsid w:val="00AD109A"/>
    <w:rsid w:val="00AD18D3"/>
    <w:rsid w:val="00AD46D7"/>
    <w:rsid w:val="00AD5AC9"/>
    <w:rsid w:val="00AD6EDB"/>
    <w:rsid w:val="00AE1B5A"/>
    <w:rsid w:val="00AE1C6D"/>
    <w:rsid w:val="00AF0DD1"/>
    <w:rsid w:val="00AF0FB4"/>
    <w:rsid w:val="00AF69F4"/>
    <w:rsid w:val="00AF7378"/>
    <w:rsid w:val="00B01CD0"/>
    <w:rsid w:val="00B020AE"/>
    <w:rsid w:val="00B0311C"/>
    <w:rsid w:val="00B04FE0"/>
    <w:rsid w:val="00B07520"/>
    <w:rsid w:val="00B12FEF"/>
    <w:rsid w:val="00B15A88"/>
    <w:rsid w:val="00B168FF"/>
    <w:rsid w:val="00B176F0"/>
    <w:rsid w:val="00B206F9"/>
    <w:rsid w:val="00B20E94"/>
    <w:rsid w:val="00B2141C"/>
    <w:rsid w:val="00B23FAC"/>
    <w:rsid w:val="00B23FFE"/>
    <w:rsid w:val="00B254A8"/>
    <w:rsid w:val="00B26430"/>
    <w:rsid w:val="00B27EB6"/>
    <w:rsid w:val="00B31DAB"/>
    <w:rsid w:val="00B37346"/>
    <w:rsid w:val="00B40349"/>
    <w:rsid w:val="00B40794"/>
    <w:rsid w:val="00B41F81"/>
    <w:rsid w:val="00B4237F"/>
    <w:rsid w:val="00B451F4"/>
    <w:rsid w:val="00B46E5B"/>
    <w:rsid w:val="00B478AE"/>
    <w:rsid w:val="00B47A3D"/>
    <w:rsid w:val="00B505E4"/>
    <w:rsid w:val="00B5070B"/>
    <w:rsid w:val="00B526AB"/>
    <w:rsid w:val="00B63F73"/>
    <w:rsid w:val="00B65BDD"/>
    <w:rsid w:val="00B65D06"/>
    <w:rsid w:val="00B66F85"/>
    <w:rsid w:val="00B707C3"/>
    <w:rsid w:val="00B70D2E"/>
    <w:rsid w:val="00B70E3E"/>
    <w:rsid w:val="00B70EA9"/>
    <w:rsid w:val="00B70F1A"/>
    <w:rsid w:val="00B7185A"/>
    <w:rsid w:val="00B732C5"/>
    <w:rsid w:val="00B750F8"/>
    <w:rsid w:val="00B76ED3"/>
    <w:rsid w:val="00B7790E"/>
    <w:rsid w:val="00B77C02"/>
    <w:rsid w:val="00B80EF3"/>
    <w:rsid w:val="00B83CCB"/>
    <w:rsid w:val="00B84171"/>
    <w:rsid w:val="00B92113"/>
    <w:rsid w:val="00B92520"/>
    <w:rsid w:val="00B94229"/>
    <w:rsid w:val="00B945C2"/>
    <w:rsid w:val="00B94DAA"/>
    <w:rsid w:val="00B94EB3"/>
    <w:rsid w:val="00B96FF9"/>
    <w:rsid w:val="00BA033E"/>
    <w:rsid w:val="00BA0EBD"/>
    <w:rsid w:val="00BA2CD9"/>
    <w:rsid w:val="00BA4A44"/>
    <w:rsid w:val="00BA50F0"/>
    <w:rsid w:val="00BA59D9"/>
    <w:rsid w:val="00BA6D89"/>
    <w:rsid w:val="00BA77B2"/>
    <w:rsid w:val="00BA79C4"/>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1677"/>
    <w:rsid w:val="00BF2AD8"/>
    <w:rsid w:val="00BF5558"/>
    <w:rsid w:val="00BF5751"/>
    <w:rsid w:val="00BF7472"/>
    <w:rsid w:val="00C00F1B"/>
    <w:rsid w:val="00C03B94"/>
    <w:rsid w:val="00C060D2"/>
    <w:rsid w:val="00C06FB3"/>
    <w:rsid w:val="00C143B1"/>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35F07"/>
    <w:rsid w:val="00C3758F"/>
    <w:rsid w:val="00C42D31"/>
    <w:rsid w:val="00C44F9B"/>
    <w:rsid w:val="00C453A4"/>
    <w:rsid w:val="00C454BE"/>
    <w:rsid w:val="00C475FE"/>
    <w:rsid w:val="00C5637F"/>
    <w:rsid w:val="00C56D74"/>
    <w:rsid w:val="00C62818"/>
    <w:rsid w:val="00C673E8"/>
    <w:rsid w:val="00C71E48"/>
    <w:rsid w:val="00C75DB4"/>
    <w:rsid w:val="00C80EEB"/>
    <w:rsid w:val="00C80F13"/>
    <w:rsid w:val="00C8103B"/>
    <w:rsid w:val="00C816A3"/>
    <w:rsid w:val="00C827D6"/>
    <w:rsid w:val="00C845F9"/>
    <w:rsid w:val="00C857CC"/>
    <w:rsid w:val="00C912C9"/>
    <w:rsid w:val="00C91FA2"/>
    <w:rsid w:val="00C92F7A"/>
    <w:rsid w:val="00C941E7"/>
    <w:rsid w:val="00C949FE"/>
    <w:rsid w:val="00C94A31"/>
    <w:rsid w:val="00C975AB"/>
    <w:rsid w:val="00CA1298"/>
    <w:rsid w:val="00CA2B07"/>
    <w:rsid w:val="00CA40CF"/>
    <w:rsid w:val="00CA420A"/>
    <w:rsid w:val="00CA569C"/>
    <w:rsid w:val="00CA7EBB"/>
    <w:rsid w:val="00CB25DD"/>
    <w:rsid w:val="00CB265D"/>
    <w:rsid w:val="00CB59B8"/>
    <w:rsid w:val="00CB7FF5"/>
    <w:rsid w:val="00CC4A08"/>
    <w:rsid w:val="00CC6713"/>
    <w:rsid w:val="00CC6F07"/>
    <w:rsid w:val="00CC7020"/>
    <w:rsid w:val="00CC7812"/>
    <w:rsid w:val="00CD2D32"/>
    <w:rsid w:val="00CD5079"/>
    <w:rsid w:val="00CD67B1"/>
    <w:rsid w:val="00CE15E5"/>
    <w:rsid w:val="00CE5C5E"/>
    <w:rsid w:val="00CE6447"/>
    <w:rsid w:val="00CF0207"/>
    <w:rsid w:val="00CF0453"/>
    <w:rsid w:val="00CF26CD"/>
    <w:rsid w:val="00CF3EF0"/>
    <w:rsid w:val="00CF5969"/>
    <w:rsid w:val="00D00644"/>
    <w:rsid w:val="00D00CCB"/>
    <w:rsid w:val="00D02C8E"/>
    <w:rsid w:val="00D0318B"/>
    <w:rsid w:val="00D051ED"/>
    <w:rsid w:val="00D07292"/>
    <w:rsid w:val="00D115FD"/>
    <w:rsid w:val="00D11E92"/>
    <w:rsid w:val="00D13B7A"/>
    <w:rsid w:val="00D166A6"/>
    <w:rsid w:val="00D2023F"/>
    <w:rsid w:val="00D31521"/>
    <w:rsid w:val="00D36031"/>
    <w:rsid w:val="00D36825"/>
    <w:rsid w:val="00D372E9"/>
    <w:rsid w:val="00D40E9F"/>
    <w:rsid w:val="00D41C86"/>
    <w:rsid w:val="00D4276B"/>
    <w:rsid w:val="00D43606"/>
    <w:rsid w:val="00D4520E"/>
    <w:rsid w:val="00D46476"/>
    <w:rsid w:val="00D53CFB"/>
    <w:rsid w:val="00D607B9"/>
    <w:rsid w:val="00D61FE1"/>
    <w:rsid w:val="00D6258C"/>
    <w:rsid w:val="00D62A0C"/>
    <w:rsid w:val="00D63AED"/>
    <w:rsid w:val="00D649F9"/>
    <w:rsid w:val="00D67F7D"/>
    <w:rsid w:val="00D714B5"/>
    <w:rsid w:val="00D73A32"/>
    <w:rsid w:val="00D74065"/>
    <w:rsid w:val="00D7498D"/>
    <w:rsid w:val="00D75DCC"/>
    <w:rsid w:val="00D76DB6"/>
    <w:rsid w:val="00D7727B"/>
    <w:rsid w:val="00D80E7F"/>
    <w:rsid w:val="00D823A4"/>
    <w:rsid w:val="00D87BC6"/>
    <w:rsid w:val="00D9156C"/>
    <w:rsid w:val="00D92E90"/>
    <w:rsid w:val="00D94355"/>
    <w:rsid w:val="00D95B54"/>
    <w:rsid w:val="00D96A8D"/>
    <w:rsid w:val="00D9725A"/>
    <w:rsid w:val="00DA45BE"/>
    <w:rsid w:val="00DA5487"/>
    <w:rsid w:val="00DA67CA"/>
    <w:rsid w:val="00DA77B3"/>
    <w:rsid w:val="00DB08D2"/>
    <w:rsid w:val="00DB36A2"/>
    <w:rsid w:val="00DB4EAB"/>
    <w:rsid w:val="00DB5BF9"/>
    <w:rsid w:val="00DC0186"/>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13AF"/>
    <w:rsid w:val="00DE2FA6"/>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1C7"/>
    <w:rsid w:val="00E178E0"/>
    <w:rsid w:val="00E17F4E"/>
    <w:rsid w:val="00E202FA"/>
    <w:rsid w:val="00E2117B"/>
    <w:rsid w:val="00E214BE"/>
    <w:rsid w:val="00E23E6A"/>
    <w:rsid w:val="00E241EA"/>
    <w:rsid w:val="00E2471A"/>
    <w:rsid w:val="00E25FC1"/>
    <w:rsid w:val="00E272D4"/>
    <w:rsid w:val="00E27BD3"/>
    <w:rsid w:val="00E3345C"/>
    <w:rsid w:val="00E34144"/>
    <w:rsid w:val="00E350F9"/>
    <w:rsid w:val="00E354BE"/>
    <w:rsid w:val="00E4312B"/>
    <w:rsid w:val="00E43147"/>
    <w:rsid w:val="00E43552"/>
    <w:rsid w:val="00E468E8"/>
    <w:rsid w:val="00E47696"/>
    <w:rsid w:val="00E521B6"/>
    <w:rsid w:val="00E60C74"/>
    <w:rsid w:val="00E623CD"/>
    <w:rsid w:val="00E65B36"/>
    <w:rsid w:val="00E66D32"/>
    <w:rsid w:val="00E670A1"/>
    <w:rsid w:val="00E73564"/>
    <w:rsid w:val="00E737A7"/>
    <w:rsid w:val="00E80C48"/>
    <w:rsid w:val="00E81D9F"/>
    <w:rsid w:val="00E82EA3"/>
    <w:rsid w:val="00E83895"/>
    <w:rsid w:val="00E857E7"/>
    <w:rsid w:val="00E85B1E"/>
    <w:rsid w:val="00E9011C"/>
    <w:rsid w:val="00E9453B"/>
    <w:rsid w:val="00E9585C"/>
    <w:rsid w:val="00E9587C"/>
    <w:rsid w:val="00E95FAF"/>
    <w:rsid w:val="00E96495"/>
    <w:rsid w:val="00EA0DB8"/>
    <w:rsid w:val="00EB15EA"/>
    <w:rsid w:val="00EB21F0"/>
    <w:rsid w:val="00EB35B2"/>
    <w:rsid w:val="00EB38D7"/>
    <w:rsid w:val="00EB43EE"/>
    <w:rsid w:val="00EB6339"/>
    <w:rsid w:val="00EC204F"/>
    <w:rsid w:val="00EC464D"/>
    <w:rsid w:val="00EC4803"/>
    <w:rsid w:val="00EC5ADD"/>
    <w:rsid w:val="00EC6BCF"/>
    <w:rsid w:val="00EC6FE9"/>
    <w:rsid w:val="00EC710B"/>
    <w:rsid w:val="00EC7161"/>
    <w:rsid w:val="00EC7A83"/>
    <w:rsid w:val="00ED158C"/>
    <w:rsid w:val="00ED7DDF"/>
    <w:rsid w:val="00EE0038"/>
    <w:rsid w:val="00EE2C24"/>
    <w:rsid w:val="00EE7E9C"/>
    <w:rsid w:val="00EF0E70"/>
    <w:rsid w:val="00EF386F"/>
    <w:rsid w:val="00EF56C0"/>
    <w:rsid w:val="00EF63EA"/>
    <w:rsid w:val="00F021C1"/>
    <w:rsid w:val="00F05B3F"/>
    <w:rsid w:val="00F06B76"/>
    <w:rsid w:val="00F0730C"/>
    <w:rsid w:val="00F10B57"/>
    <w:rsid w:val="00F1123C"/>
    <w:rsid w:val="00F117DB"/>
    <w:rsid w:val="00F11975"/>
    <w:rsid w:val="00F133A2"/>
    <w:rsid w:val="00F14346"/>
    <w:rsid w:val="00F154FA"/>
    <w:rsid w:val="00F164C9"/>
    <w:rsid w:val="00F17737"/>
    <w:rsid w:val="00F21515"/>
    <w:rsid w:val="00F22C3F"/>
    <w:rsid w:val="00F25A14"/>
    <w:rsid w:val="00F305A6"/>
    <w:rsid w:val="00F3065B"/>
    <w:rsid w:val="00F30D14"/>
    <w:rsid w:val="00F30D5C"/>
    <w:rsid w:val="00F33264"/>
    <w:rsid w:val="00F33792"/>
    <w:rsid w:val="00F33DAE"/>
    <w:rsid w:val="00F3477D"/>
    <w:rsid w:val="00F34B1E"/>
    <w:rsid w:val="00F361F4"/>
    <w:rsid w:val="00F365F8"/>
    <w:rsid w:val="00F36EED"/>
    <w:rsid w:val="00F4442F"/>
    <w:rsid w:val="00F44D6A"/>
    <w:rsid w:val="00F45D22"/>
    <w:rsid w:val="00F473AB"/>
    <w:rsid w:val="00F510C6"/>
    <w:rsid w:val="00F517A7"/>
    <w:rsid w:val="00F54AF7"/>
    <w:rsid w:val="00F562B1"/>
    <w:rsid w:val="00F574F4"/>
    <w:rsid w:val="00F60096"/>
    <w:rsid w:val="00F61370"/>
    <w:rsid w:val="00F62700"/>
    <w:rsid w:val="00F64383"/>
    <w:rsid w:val="00F6517A"/>
    <w:rsid w:val="00F6560E"/>
    <w:rsid w:val="00F674D9"/>
    <w:rsid w:val="00F71789"/>
    <w:rsid w:val="00F748C5"/>
    <w:rsid w:val="00F75436"/>
    <w:rsid w:val="00F75F0D"/>
    <w:rsid w:val="00F76296"/>
    <w:rsid w:val="00F82024"/>
    <w:rsid w:val="00F85CE7"/>
    <w:rsid w:val="00F87FF8"/>
    <w:rsid w:val="00F91255"/>
    <w:rsid w:val="00F9493C"/>
    <w:rsid w:val="00F97D27"/>
    <w:rsid w:val="00FA0206"/>
    <w:rsid w:val="00FA09AF"/>
    <w:rsid w:val="00FA316A"/>
    <w:rsid w:val="00FA462E"/>
    <w:rsid w:val="00FA5FA3"/>
    <w:rsid w:val="00FA647B"/>
    <w:rsid w:val="00FA6F7F"/>
    <w:rsid w:val="00FB21E8"/>
    <w:rsid w:val="00FB26F2"/>
    <w:rsid w:val="00FB2DC5"/>
    <w:rsid w:val="00FB2F28"/>
    <w:rsid w:val="00FB6FAD"/>
    <w:rsid w:val="00FC015A"/>
    <w:rsid w:val="00FC0824"/>
    <w:rsid w:val="00FC29D3"/>
    <w:rsid w:val="00FC3586"/>
    <w:rsid w:val="00FD07D2"/>
    <w:rsid w:val="00FD210D"/>
    <w:rsid w:val="00FD33D1"/>
    <w:rsid w:val="00FD4287"/>
    <w:rsid w:val="00FD4374"/>
    <w:rsid w:val="00FD58FB"/>
    <w:rsid w:val="00FD7E4B"/>
    <w:rsid w:val="00FE07BB"/>
    <w:rsid w:val="00FE3566"/>
    <w:rsid w:val="00FE3B23"/>
    <w:rsid w:val="00FE4724"/>
    <w:rsid w:val="00FE4AAB"/>
    <w:rsid w:val="00FF021B"/>
    <w:rsid w:val="00FF0B1E"/>
    <w:rsid w:val="00FF237C"/>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docId w15:val="{F202DD5D-6876-4A45-A439-485449F7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180819257">
          <w:marLeft w:val="0"/>
          <w:marRight w:val="0"/>
          <w:marTop w:val="0"/>
          <w:marBottom w:val="0"/>
          <w:divBdr>
            <w:top w:val="none" w:sz="0" w:space="0" w:color="auto"/>
            <w:left w:val="none" w:sz="0" w:space="0" w:color="auto"/>
            <w:bottom w:val="none" w:sz="0" w:space="0" w:color="auto"/>
            <w:right w:val="none" w:sz="0" w:space="0" w:color="auto"/>
          </w:divBdr>
        </w:div>
        <w:div w:id="569079289">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078942696">
          <w:marLeft w:val="0"/>
          <w:marRight w:val="0"/>
          <w:marTop w:val="0"/>
          <w:marBottom w:val="0"/>
          <w:divBdr>
            <w:top w:val="none" w:sz="0" w:space="0" w:color="auto"/>
            <w:left w:val="none" w:sz="0" w:space="0" w:color="auto"/>
            <w:bottom w:val="none" w:sz="0" w:space="0" w:color="auto"/>
            <w:right w:val="none" w:sz="0" w:space="0" w:color="auto"/>
          </w:divBdr>
        </w:div>
        <w:div w:id="1384871115">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943995667">
          <w:marLeft w:val="0"/>
          <w:marRight w:val="0"/>
          <w:marTop w:val="0"/>
          <w:marBottom w:val="0"/>
          <w:divBdr>
            <w:top w:val="none" w:sz="0" w:space="0" w:color="auto"/>
            <w:left w:val="none" w:sz="0" w:space="0" w:color="auto"/>
            <w:bottom w:val="none" w:sz="0" w:space="0" w:color="auto"/>
            <w:right w:val="none" w:sz="0" w:space="0" w:color="auto"/>
          </w:divBdr>
        </w:div>
        <w:div w:id="1293246602">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979573553">
          <w:marLeft w:val="0"/>
          <w:marRight w:val="0"/>
          <w:marTop w:val="0"/>
          <w:marBottom w:val="0"/>
          <w:divBdr>
            <w:top w:val="none" w:sz="0" w:space="0" w:color="auto"/>
            <w:left w:val="none" w:sz="0" w:space="0" w:color="auto"/>
            <w:bottom w:val="none" w:sz="0" w:space="0" w:color="auto"/>
            <w:right w:val="none" w:sz="0" w:space="0" w:color="auto"/>
          </w:divBdr>
          <w:divsChild>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 w:id="1697194142">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712929300">
          <w:marLeft w:val="0"/>
          <w:marRight w:val="0"/>
          <w:marTop w:val="0"/>
          <w:marBottom w:val="0"/>
          <w:divBdr>
            <w:top w:val="none" w:sz="0" w:space="0" w:color="auto"/>
            <w:left w:val="none" w:sz="0" w:space="0" w:color="auto"/>
            <w:bottom w:val="none" w:sz="0" w:space="0" w:color="auto"/>
            <w:right w:val="none" w:sz="0" w:space="0" w:color="auto"/>
          </w:divBdr>
        </w:div>
        <w:div w:id="1536380671">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94525212">
          <w:marLeft w:val="0"/>
          <w:marRight w:val="0"/>
          <w:marTop w:val="0"/>
          <w:marBottom w:val="0"/>
          <w:divBdr>
            <w:top w:val="none" w:sz="0" w:space="0" w:color="auto"/>
            <w:left w:val="none" w:sz="0" w:space="0" w:color="auto"/>
            <w:bottom w:val="none" w:sz="0" w:space="0" w:color="auto"/>
            <w:right w:val="none" w:sz="0" w:space="0" w:color="auto"/>
          </w:divBdr>
        </w:div>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 w:id="1159073781">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25555238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91390017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1299916749">
          <w:marLeft w:val="0"/>
          <w:marRight w:val="0"/>
          <w:marTop w:val="0"/>
          <w:marBottom w:val="0"/>
          <w:divBdr>
            <w:top w:val="none" w:sz="0" w:space="0" w:color="auto"/>
            <w:left w:val="none" w:sz="0" w:space="0" w:color="auto"/>
            <w:bottom w:val="single" w:sz="6" w:space="4" w:color="FFFFFF"/>
            <w:right w:val="none" w:sz="0" w:space="0" w:color="auto"/>
          </w:divBdr>
          <w:divsChild>
            <w:div w:id="650714255">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1642229142">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2024-07-09T10:38:00Z</cp:lastPrinted>
  <dcterms:created xsi:type="dcterms:W3CDTF">2024-07-09T10:38:00Z</dcterms:created>
  <dcterms:modified xsi:type="dcterms:W3CDTF">2024-07-09T10:38:00Z</dcterms:modified>
</cp:coreProperties>
</file>