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5E4F74EA" w:rsidR="008160E7" w:rsidRPr="00AB590E" w:rsidRDefault="00AB590E" w:rsidP="00A207EA">
            <w:pPr>
              <w:jc w:val="right"/>
              <w:rPr>
                <w:rFonts w:ascii="Arial" w:hAnsi="Arial" w:cs="Arial"/>
                <w:bCs/>
                <w:sz w:val="20"/>
              </w:rPr>
            </w:pPr>
            <w:r w:rsidRPr="00AB590E">
              <w:rPr>
                <w:rFonts w:ascii="Arial" w:hAnsi="Arial" w:cs="Arial"/>
                <w:bCs/>
                <w:sz w:val="22"/>
              </w:rPr>
              <w:t>1</w:t>
            </w:r>
            <w:r w:rsidRPr="00AB590E">
              <w:rPr>
                <w:rFonts w:ascii="Arial" w:hAnsi="Arial" w:cs="Arial"/>
                <w:sz w:val="22"/>
              </w:rPr>
              <w:t>0</w:t>
            </w:r>
            <w:r w:rsidRPr="00AB590E">
              <w:rPr>
                <w:rFonts w:ascii="Arial" w:hAnsi="Arial" w:cs="Arial"/>
                <w:sz w:val="22"/>
                <w:vertAlign w:val="superscript"/>
              </w:rPr>
              <w:t>th</w:t>
            </w:r>
            <w:r w:rsidRPr="00AB590E">
              <w:rPr>
                <w:rFonts w:ascii="Arial" w:hAnsi="Arial" w:cs="Arial"/>
                <w:sz w:val="22"/>
              </w:rPr>
              <w:t xml:space="preserve"> January 2023</w:t>
            </w:r>
            <w:r w:rsidR="000C2878" w:rsidRPr="00AB590E">
              <w:rPr>
                <w:rFonts w:ascii="Arial" w:hAnsi="Arial" w:cs="Arial"/>
                <w:bCs/>
                <w:sz w:val="22"/>
              </w:rPr>
              <w:t xml:space="preserve"> </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2E76F2DD" w:rsidR="009D31AA" w:rsidRPr="00BF2321" w:rsidRDefault="009D31AA" w:rsidP="009D31AA">
      <w:pPr>
        <w:ind w:right="-1414"/>
        <w:rPr>
          <w:rFonts w:ascii="Arial" w:hAnsi="Arial" w:cs="Arial"/>
          <w:b/>
          <w:sz w:val="22"/>
          <w:szCs w:val="22"/>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AB590E">
        <w:rPr>
          <w:rFonts w:ascii="Arial" w:hAnsi="Arial" w:cs="Arial"/>
          <w:bCs/>
          <w:color w:val="222222"/>
          <w:sz w:val="22"/>
          <w:szCs w:val="22"/>
          <w:shd w:val="clear" w:color="auto" w:fill="FFFFFF"/>
        </w:rPr>
        <w:t>16</w:t>
      </w:r>
      <w:r w:rsidR="00AB590E" w:rsidRPr="00AB590E">
        <w:rPr>
          <w:rFonts w:ascii="Arial" w:hAnsi="Arial" w:cs="Arial"/>
          <w:bCs/>
          <w:color w:val="222222"/>
          <w:sz w:val="22"/>
          <w:szCs w:val="22"/>
          <w:shd w:val="clear" w:color="auto" w:fill="FFFFFF"/>
          <w:vertAlign w:val="superscript"/>
        </w:rPr>
        <w:t>th</w:t>
      </w:r>
      <w:r w:rsidR="00AB590E">
        <w:rPr>
          <w:rFonts w:ascii="Arial" w:hAnsi="Arial" w:cs="Arial"/>
          <w:bCs/>
          <w:color w:val="222222"/>
          <w:sz w:val="22"/>
          <w:szCs w:val="22"/>
          <w:shd w:val="clear" w:color="auto" w:fill="FFFFFF"/>
        </w:rPr>
        <w:t xml:space="preserve"> January 2023.</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07A44E8B" w14:textId="77777777" w:rsidR="009D31AA" w:rsidRPr="002529B3" w:rsidRDefault="009D31AA" w:rsidP="009D31AA">
      <w:pPr>
        <w:ind w:right="-1414"/>
        <w:rPr>
          <w:rFonts w:ascii="Arial" w:hAnsi="Arial" w:cs="Arial"/>
          <w:bCs/>
          <w:sz w:val="22"/>
          <w:szCs w:val="22"/>
        </w:rPr>
      </w:pPr>
    </w:p>
    <w:p w14:paraId="4565E683" w14:textId="77777777" w:rsidR="009D31AA" w:rsidRPr="002529B3" w:rsidRDefault="009D31AA"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Pr="002529B3"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5EA4FAD1" w14:textId="77777777" w:rsidR="009D31AA" w:rsidRPr="002529B3" w:rsidRDefault="009D31AA" w:rsidP="009D31AA">
      <w:pPr>
        <w:ind w:right="-1414"/>
        <w:rPr>
          <w:rFonts w:ascii="Arial" w:hAnsi="Arial" w:cs="Arial"/>
          <w:b/>
          <w:sz w:val="22"/>
          <w:szCs w:val="22"/>
          <w:u w:val="single"/>
        </w:rPr>
      </w:pPr>
    </w:p>
    <w:p w14:paraId="088D1B18" w14:textId="77777777" w:rsidR="009D31AA" w:rsidRPr="002529B3" w:rsidRDefault="009D31AA" w:rsidP="009D31AA">
      <w:pPr>
        <w:tabs>
          <w:tab w:val="left" w:pos="0"/>
        </w:tabs>
        <w:ind w:right="-1414"/>
        <w:rPr>
          <w:rFonts w:ascii="Arial" w:hAnsi="Arial" w:cs="Arial"/>
          <w:b/>
          <w:sz w:val="22"/>
          <w:szCs w:val="22"/>
          <w:u w:val="single"/>
        </w:rPr>
      </w:pPr>
    </w:p>
    <w:p w14:paraId="28552683" w14:textId="09F1ADD4" w:rsidR="009D31AA" w:rsidRPr="002529B3" w:rsidRDefault="006914A6" w:rsidP="009D31AA">
      <w:pPr>
        <w:ind w:right="-1414"/>
        <w:rPr>
          <w:rFonts w:ascii="Arial" w:hAnsi="Arial" w:cs="Arial"/>
          <w:b/>
          <w:bCs/>
          <w:sz w:val="22"/>
          <w:szCs w:val="22"/>
          <w:u w:val="single"/>
        </w:rPr>
      </w:pPr>
      <w:r>
        <w:rPr>
          <w:rFonts w:ascii="Arial" w:hAnsi="Arial" w:cs="Arial"/>
          <w:b/>
          <w:bCs/>
          <w:sz w:val="22"/>
          <w:szCs w:val="22"/>
        </w:rPr>
        <w:t>1</w:t>
      </w:r>
      <w:r w:rsidR="009D31AA" w:rsidRPr="002529B3">
        <w:rPr>
          <w:rFonts w:ascii="Arial" w:hAnsi="Arial" w:cs="Arial"/>
          <w:b/>
          <w:bCs/>
          <w:sz w:val="22"/>
          <w:szCs w:val="22"/>
        </w:rPr>
        <w:tab/>
      </w:r>
      <w:r w:rsidR="009D31AA" w:rsidRPr="002529B3">
        <w:rPr>
          <w:rFonts w:ascii="Arial" w:hAnsi="Arial" w:cs="Arial"/>
          <w:b/>
          <w:bCs/>
          <w:sz w:val="22"/>
          <w:szCs w:val="22"/>
          <w:u w:val="single"/>
        </w:rPr>
        <w:t>Apologies</w:t>
      </w:r>
      <w:r w:rsidR="009D31AA" w:rsidRPr="007058E6">
        <w:rPr>
          <w:rFonts w:ascii="Arial" w:hAnsi="Arial" w:cs="Arial"/>
          <w:b/>
          <w:bCs/>
          <w:sz w:val="22"/>
          <w:szCs w:val="22"/>
        </w:rPr>
        <w:t xml:space="preserve">  </w:t>
      </w:r>
    </w:p>
    <w:p w14:paraId="65B32B4E" w14:textId="77777777" w:rsidR="009D31AA" w:rsidRPr="002529B3" w:rsidRDefault="009D31AA" w:rsidP="009D31AA">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259146A0" w14:textId="77777777" w:rsidR="009D31AA" w:rsidRPr="002529B3" w:rsidRDefault="009D31AA" w:rsidP="009D31AA">
      <w:pPr>
        <w:ind w:right="-1414"/>
        <w:rPr>
          <w:rFonts w:ascii="Arial" w:hAnsi="Arial" w:cs="Arial"/>
          <w:b/>
          <w:sz w:val="22"/>
          <w:szCs w:val="22"/>
        </w:rPr>
      </w:pPr>
    </w:p>
    <w:p w14:paraId="514F2232" w14:textId="617A4CFD" w:rsidR="009D31AA" w:rsidRPr="002529B3" w:rsidRDefault="006914A6" w:rsidP="009D31AA">
      <w:pPr>
        <w:ind w:right="-1414"/>
        <w:rPr>
          <w:rFonts w:ascii="Arial" w:hAnsi="Arial" w:cs="Arial"/>
          <w:b/>
          <w:sz w:val="22"/>
          <w:szCs w:val="22"/>
        </w:rPr>
      </w:pPr>
      <w:r>
        <w:rPr>
          <w:rFonts w:ascii="Arial" w:hAnsi="Arial" w:cs="Arial"/>
          <w:b/>
          <w:sz w:val="22"/>
          <w:szCs w:val="22"/>
        </w:rPr>
        <w:t>2</w:t>
      </w:r>
      <w:r w:rsidR="009D31AA" w:rsidRPr="002529B3">
        <w:rPr>
          <w:rFonts w:ascii="Arial" w:hAnsi="Arial" w:cs="Arial"/>
          <w:b/>
          <w:sz w:val="22"/>
          <w:szCs w:val="22"/>
        </w:rPr>
        <w:t xml:space="preserve">          </w:t>
      </w:r>
      <w:r w:rsidR="009D31AA" w:rsidRPr="002529B3">
        <w:rPr>
          <w:rFonts w:ascii="Arial" w:hAnsi="Arial" w:cs="Arial"/>
          <w:b/>
          <w:sz w:val="22"/>
          <w:szCs w:val="22"/>
          <w:u w:val="single"/>
        </w:rPr>
        <w:t>Declaration of Members Interests</w:t>
      </w:r>
      <w:r w:rsidR="009D31AA" w:rsidRPr="002529B3">
        <w:rPr>
          <w:rFonts w:ascii="Arial" w:hAnsi="Arial" w:cs="Arial"/>
          <w:b/>
          <w:sz w:val="22"/>
          <w:szCs w:val="22"/>
        </w:rPr>
        <w:tab/>
      </w:r>
    </w:p>
    <w:p w14:paraId="63DFA93C" w14:textId="77777777" w:rsidR="009D31AA" w:rsidRPr="002529B3" w:rsidRDefault="009D31AA" w:rsidP="009D31AA">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7BB09A57" w14:textId="77777777" w:rsidR="009D31AA" w:rsidRPr="002529B3" w:rsidRDefault="009D31AA" w:rsidP="009D31AA">
      <w:pPr>
        <w:tabs>
          <w:tab w:val="left" w:pos="720"/>
          <w:tab w:val="decimal" w:pos="7920"/>
        </w:tabs>
        <w:jc w:val="both"/>
        <w:rPr>
          <w:rFonts w:ascii="Arial" w:hAnsi="Arial" w:cs="Arial"/>
          <w:b/>
          <w:sz w:val="22"/>
          <w:szCs w:val="22"/>
          <w:u w:val="single"/>
        </w:rPr>
      </w:pPr>
    </w:p>
    <w:p w14:paraId="411DE7E1" w14:textId="11587516" w:rsidR="009D31AA" w:rsidRPr="002529B3" w:rsidRDefault="006914A6"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77B5B091"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10439D18" w14:textId="0CEE6349" w:rsidR="00067ED0" w:rsidRDefault="00067ED0" w:rsidP="009D31AA">
      <w:pPr>
        <w:pStyle w:val="ListParagraph"/>
        <w:rPr>
          <w:rFonts w:ascii="Arial" w:hAnsi="Arial" w:cs="Arial"/>
          <w:sz w:val="22"/>
          <w:szCs w:val="22"/>
        </w:rPr>
      </w:pPr>
    </w:p>
    <w:p w14:paraId="30639886" w14:textId="16338AA9" w:rsidR="00067ED0" w:rsidRPr="00067ED0" w:rsidRDefault="00067ED0" w:rsidP="009D31AA">
      <w:pPr>
        <w:pStyle w:val="ListParagraph"/>
        <w:rPr>
          <w:rFonts w:ascii="Arial" w:hAnsi="Arial" w:cs="Arial"/>
          <w:b/>
          <w:bCs/>
          <w:sz w:val="22"/>
          <w:szCs w:val="22"/>
        </w:rPr>
      </w:pPr>
      <w:r w:rsidRPr="00067ED0">
        <w:rPr>
          <w:rFonts w:ascii="Arial" w:hAnsi="Arial" w:cs="Arial"/>
          <w:b/>
          <w:bCs/>
          <w:sz w:val="22"/>
          <w:szCs w:val="22"/>
        </w:rPr>
        <w:t>District Cllr Wheelton</w:t>
      </w:r>
    </w:p>
    <w:p w14:paraId="6E90EE5A" w14:textId="77777777" w:rsidR="009D31AA" w:rsidRPr="00242328" w:rsidRDefault="009D31AA" w:rsidP="00242328">
      <w:pPr>
        <w:rPr>
          <w:rFonts w:ascii="Arial" w:hAnsi="Arial" w:cs="Arial"/>
          <w:sz w:val="22"/>
          <w:szCs w:val="22"/>
        </w:rPr>
      </w:pPr>
    </w:p>
    <w:p w14:paraId="4914F299" w14:textId="0B23E4A9" w:rsidR="009D31AA" w:rsidRPr="002529B3" w:rsidRDefault="006914A6"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Pr="002529B3" w:rsidRDefault="009D31AA" w:rsidP="009D31AA">
      <w:pPr>
        <w:rPr>
          <w:rFonts w:ascii="Arial" w:hAnsi="Arial" w:cs="Arial"/>
          <w:sz w:val="22"/>
          <w:szCs w:val="22"/>
        </w:rPr>
      </w:pPr>
    </w:p>
    <w:bookmarkEnd w:id="0"/>
    <w:p w14:paraId="00B21934" w14:textId="78DFDD9C" w:rsidR="009D31AA" w:rsidRPr="002529B3" w:rsidRDefault="006914A6"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286575E6" w14:textId="77777777" w:rsidR="00F06B76" w:rsidRPr="002529B3" w:rsidRDefault="00F06B76" w:rsidP="009D31AA">
      <w:pPr>
        <w:rPr>
          <w:rFonts w:ascii="Arial" w:hAnsi="Arial" w:cs="Arial"/>
          <w:sz w:val="22"/>
          <w:szCs w:val="22"/>
        </w:rPr>
      </w:pPr>
    </w:p>
    <w:p w14:paraId="67732C32" w14:textId="77777777" w:rsidR="009D31AA" w:rsidRPr="002529B3" w:rsidRDefault="009D31AA" w:rsidP="009D31AA">
      <w:pPr>
        <w:rPr>
          <w:rFonts w:ascii="Arial" w:hAnsi="Arial" w:cs="Arial"/>
          <w:sz w:val="22"/>
          <w:szCs w:val="22"/>
        </w:rPr>
      </w:pPr>
    </w:p>
    <w:p w14:paraId="48737904" w14:textId="6D7ED489" w:rsidR="009D31AA" w:rsidRPr="002529B3" w:rsidRDefault="006914A6"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55DBF86E" w:rsidR="00317900" w:rsidRPr="00917775" w:rsidRDefault="00AB590E" w:rsidP="00917775">
      <w:pPr>
        <w:ind w:left="720"/>
        <w:rPr>
          <w:rFonts w:ascii="Arial" w:hAnsi="Arial" w:cs="Arial"/>
          <w:sz w:val="22"/>
          <w:szCs w:val="22"/>
        </w:rPr>
      </w:pPr>
      <w:r>
        <w:rPr>
          <w:rFonts w:ascii="Arial" w:hAnsi="Arial" w:cs="Arial"/>
          <w:sz w:val="22"/>
          <w:szCs w:val="22"/>
        </w:rPr>
        <w:t>December 2022</w:t>
      </w:r>
      <w:r w:rsidR="00736CD7">
        <w:rPr>
          <w:rFonts w:ascii="Arial" w:hAnsi="Arial" w:cs="Arial"/>
          <w:sz w:val="22"/>
          <w:szCs w:val="22"/>
        </w:rPr>
        <w:t xml:space="preserve"> crimes:</w:t>
      </w:r>
      <w:r w:rsidR="005937BB">
        <w:rPr>
          <w:rFonts w:ascii="Arial" w:hAnsi="Arial" w:cs="Arial"/>
          <w:sz w:val="22"/>
          <w:szCs w:val="22"/>
        </w:rPr>
        <w:t xml:space="preserve"> 1 domestic incident</w:t>
      </w:r>
    </w:p>
    <w:p w14:paraId="5B0594A5" w14:textId="77777777" w:rsidR="009D31AA" w:rsidRPr="002529B3" w:rsidRDefault="009D31AA" w:rsidP="009D31AA">
      <w:pPr>
        <w:rPr>
          <w:rFonts w:ascii="Arial" w:hAnsi="Arial" w:cs="Arial"/>
          <w:sz w:val="22"/>
          <w:szCs w:val="22"/>
        </w:rPr>
      </w:pPr>
    </w:p>
    <w:p w14:paraId="00246BCA" w14:textId="6B8818BD" w:rsidR="009D31AA" w:rsidRPr="002529B3" w:rsidRDefault="006914A6"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4C714C8A" w:rsidR="00A4708D" w:rsidRPr="002529B3" w:rsidRDefault="009D31AA" w:rsidP="009D31AA">
      <w:pPr>
        <w:rPr>
          <w:rFonts w:ascii="Arial" w:hAnsi="Arial" w:cs="Arial"/>
          <w:bCs/>
          <w:sz w:val="22"/>
          <w:szCs w:val="22"/>
        </w:rPr>
      </w:pPr>
      <w:r w:rsidRPr="002529B3">
        <w:rPr>
          <w:rFonts w:ascii="Arial" w:hAnsi="Arial" w:cs="Arial"/>
          <w:bCs/>
          <w:sz w:val="22"/>
          <w:szCs w:val="22"/>
        </w:rPr>
        <w:tab/>
      </w:r>
      <w:r w:rsidR="00AB590E">
        <w:rPr>
          <w:rFonts w:ascii="Arial" w:hAnsi="Arial" w:cs="Arial"/>
          <w:bCs/>
          <w:sz w:val="22"/>
          <w:szCs w:val="22"/>
        </w:rPr>
        <w:t>19</w:t>
      </w:r>
      <w:r w:rsidR="00AB590E" w:rsidRPr="00AB590E">
        <w:rPr>
          <w:rFonts w:ascii="Arial" w:hAnsi="Arial" w:cs="Arial"/>
          <w:bCs/>
          <w:sz w:val="22"/>
          <w:szCs w:val="22"/>
          <w:vertAlign w:val="superscript"/>
        </w:rPr>
        <w:t>th</w:t>
      </w:r>
      <w:r w:rsidR="00AB590E">
        <w:rPr>
          <w:rFonts w:ascii="Arial" w:hAnsi="Arial" w:cs="Arial"/>
          <w:bCs/>
          <w:sz w:val="22"/>
          <w:szCs w:val="22"/>
        </w:rPr>
        <w:t xml:space="preserve"> December</w:t>
      </w:r>
      <w:r w:rsidR="00242328">
        <w:rPr>
          <w:rFonts w:ascii="Arial" w:hAnsi="Arial" w:cs="Arial"/>
          <w:bCs/>
          <w:sz w:val="22"/>
          <w:szCs w:val="22"/>
        </w:rPr>
        <w:t xml:space="preserve"> </w:t>
      </w:r>
      <w:r w:rsidR="0007509A">
        <w:rPr>
          <w:rFonts w:ascii="Arial" w:hAnsi="Arial" w:cs="Arial"/>
          <w:bCs/>
          <w:sz w:val="22"/>
          <w:szCs w:val="22"/>
        </w:rPr>
        <w:t>2022.</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0F05495D"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5051E2D5"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452511B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0</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4B55514"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525B24F9"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meeting</w:t>
      </w:r>
    </w:p>
    <w:tbl>
      <w:tblPr>
        <w:tblStyle w:val="TableGrid"/>
        <w:tblW w:w="9634" w:type="dxa"/>
        <w:tblLayout w:type="fixed"/>
        <w:tblLook w:val="04A0" w:firstRow="1" w:lastRow="0" w:firstColumn="1" w:lastColumn="0" w:noHBand="0" w:noVBand="1"/>
      </w:tblPr>
      <w:tblGrid>
        <w:gridCol w:w="1129"/>
        <w:gridCol w:w="5245"/>
        <w:gridCol w:w="992"/>
        <w:gridCol w:w="1134"/>
        <w:gridCol w:w="1134"/>
      </w:tblGrid>
      <w:tr w:rsidR="00067ED0" w:rsidRPr="00381D0A" w14:paraId="2C72DE5B" w14:textId="77777777" w:rsidTr="000A1C61">
        <w:trPr>
          <w:trHeight w:val="279"/>
        </w:trPr>
        <w:tc>
          <w:tcPr>
            <w:tcW w:w="1129" w:type="dxa"/>
            <w:tcBorders>
              <w:top w:val="single" w:sz="4" w:space="0" w:color="auto"/>
              <w:left w:val="single" w:sz="4" w:space="0" w:color="auto"/>
              <w:bottom w:val="single" w:sz="4" w:space="0" w:color="auto"/>
              <w:right w:val="single" w:sz="4" w:space="0" w:color="auto"/>
            </w:tcBorders>
          </w:tcPr>
          <w:p w14:paraId="0F2AAEB7" w14:textId="77777777" w:rsidR="00067ED0" w:rsidRPr="00381D0A" w:rsidRDefault="00067ED0" w:rsidP="000A1C61">
            <w:pPr>
              <w:pStyle w:val="NoSpacing"/>
              <w:rPr>
                <w:rFonts w:ascii="Arial" w:hAnsi="Arial" w:cs="Arial"/>
                <w:b/>
                <w:bCs/>
              </w:rPr>
            </w:pPr>
            <w:r>
              <w:rPr>
                <w:rFonts w:ascii="Arial" w:hAnsi="Arial" w:cs="Arial"/>
                <w:b/>
                <w:bCs/>
              </w:rPr>
              <w:t>HSBC</w:t>
            </w:r>
          </w:p>
        </w:tc>
        <w:tc>
          <w:tcPr>
            <w:tcW w:w="5245" w:type="dxa"/>
            <w:tcBorders>
              <w:top w:val="single" w:sz="4" w:space="0" w:color="auto"/>
              <w:left w:val="single" w:sz="4" w:space="0" w:color="auto"/>
              <w:bottom w:val="single" w:sz="4" w:space="0" w:color="auto"/>
              <w:right w:val="single" w:sz="4" w:space="0" w:color="auto"/>
            </w:tcBorders>
          </w:tcPr>
          <w:p w14:paraId="737D5D99" w14:textId="77777777" w:rsidR="00067ED0" w:rsidRPr="00381D0A" w:rsidRDefault="00067ED0" w:rsidP="000A1C61">
            <w:pPr>
              <w:pStyle w:val="NoSpacing"/>
              <w:rPr>
                <w:rFonts w:ascii="Arial" w:hAnsi="Arial" w:cs="Arial"/>
                <w:b/>
                <w:bCs/>
              </w:rPr>
            </w:pPr>
            <w:r w:rsidRPr="00381D0A">
              <w:rPr>
                <w:rFonts w:ascii="Arial" w:hAnsi="Arial" w:cs="Arial"/>
                <w:b/>
                <w:bCs/>
              </w:rPr>
              <w:t>Bank Charges</w:t>
            </w:r>
          </w:p>
        </w:tc>
        <w:tc>
          <w:tcPr>
            <w:tcW w:w="992" w:type="dxa"/>
            <w:tcBorders>
              <w:top w:val="single" w:sz="4" w:space="0" w:color="auto"/>
              <w:left w:val="single" w:sz="4" w:space="0" w:color="auto"/>
              <w:bottom w:val="single" w:sz="4" w:space="0" w:color="auto"/>
              <w:right w:val="single" w:sz="4" w:space="0" w:color="auto"/>
            </w:tcBorders>
          </w:tcPr>
          <w:p w14:paraId="2B7C9C7C" w14:textId="77777777" w:rsidR="00067ED0" w:rsidRPr="00381D0A" w:rsidRDefault="00067ED0" w:rsidP="000A1C61">
            <w:pPr>
              <w:pStyle w:val="NoSpacing"/>
              <w:jc w:val="right"/>
              <w:rPr>
                <w:rFonts w:ascii="Arial" w:hAnsi="Arial" w:cs="Arial"/>
                <w:b/>
                <w:bCs/>
              </w:rPr>
            </w:pPr>
            <w:r w:rsidRPr="00381D0A">
              <w:rPr>
                <w:rFonts w:ascii="Arial" w:hAnsi="Arial" w:cs="Arial"/>
                <w:b/>
                <w:bCs/>
              </w:rPr>
              <w:t>5.00</w:t>
            </w:r>
          </w:p>
        </w:tc>
        <w:tc>
          <w:tcPr>
            <w:tcW w:w="1134" w:type="dxa"/>
            <w:tcBorders>
              <w:top w:val="single" w:sz="4" w:space="0" w:color="auto"/>
              <w:left w:val="single" w:sz="4" w:space="0" w:color="auto"/>
              <w:bottom w:val="single" w:sz="4" w:space="0" w:color="auto"/>
              <w:right w:val="single" w:sz="4" w:space="0" w:color="auto"/>
            </w:tcBorders>
          </w:tcPr>
          <w:p w14:paraId="668C1C15" w14:textId="77777777" w:rsidR="00067ED0" w:rsidRPr="00381D0A" w:rsidRDefault="00067ED0" w:rsidP="000A1C61">
            <w:pPr>
              <w:pStyle w:val="NoSpacing"/>
              <w:jc w:val="right"/>
              <w:rPr>
                <w:rFonts w:ascii="Arial" w:hAnsi="Arial" w:cs="Arial"/>
                <w:b/>
                <w:bCs/>
              </w:rPr>
            </w:pPr>
            <w:r w:rsidRPr="00381D0A">
              <w:rPr>
                <w:rFonts w:ascii="Arial" w:hAnsi="Arial" w:cs="Arial"/>
                <w:b/>
                <w:bCs/>
              </w:rPr>
              <w:t>0.00</w:t>
            </w:r>
          </w:p>
        </w:tc>
        <w:tc>
          <w:tcPr>
            <w:tcW w:w="1134" w:type="dxa"/>
            <w:tcBorders>
              <w:top w:val="single" w:sz="4" w:space="0" w:color="auto"/>
              <w:left w:val="single" w:sz="4" w:space="0" w:color="auto"/>
              <w:bottom w:val="single" w:sz="4" w:space="0" w:color="auto"/>
              <w:right w:val="single" w:sz="4" w:space="0" w:color="auto"/>
            </w:tcBorders>
          </w:tcPr>
          <w:p w14:paraId="281E4612" w14:textId="77777777" w:rsidR="00067ED0" w:rsidRPr="00381D0A" w:rsidRDefault="00067ED0" w:rsidP="000A1C61">
            <w:pPr>
              <w:pStyle w:val="NoSpacing"/>
              <w:jc w:val="right"/>
              <w:rPr>
                <w:rFonts w:ascii="Arial" w:hAnsi="Arial" w:cs="Arial"/>
                <w:b/>
                <w:bCs/>
              </w:rPr>
            </w:pPr>
            <w:r w:rsidRPr="00381D0A">
              <w:rPr>
                <w:rFonts w:ascii="Arial" w:hAnsi="Arial" w:cs="Arial"/>
                <w:b/>
                <w:bCs/>
              </w:rPr>
              <w:t xml:space="preserve">  5.00</w:t>
            </w:r>
          </w:p>
        </w:tc>
      </w:tr>
      <w:tr w:rsidR="00067ED0" w:rsidRPr="00381D0A" w14:paraId="53ECF708" w14:textId="77777777" w:rsidTr="000A1C61">
        <w:trPr>
          <w:trHeight w:val="988"/>
        </w:trPr>
        <w:tc>
          <w:tcPr>
            <w:tcW w:w="1129" w:type="dxa"/>
            <w:tcBorders>
              <w:top w:val="single" w:sz="4" w:space="0" w:color="auto"/>
              <w:left w:val="single" w:sz="4" w:space="0" w:color="auto"/>
              <w:bottom w:val="single" w:sz="4" w:space="0" w:color="auto"/>
              <w:right w:val="single" w:sz="4" w:space="0" w:color="auto"/>
            </w:tcBorders>
          </w:tcPr>
          <w:p w14:paraId="4DC91D47" w14:textId="77777777" w:rsidR="00067ED0" w:rsidRPr="00381D0A" w:rsidRDefault="00067ED0" w:rsidP="000A1C61">
            <w:pPr>
              <w:pStyle w:val="NoSpacing"/>
              <w:rPr>
                <w:rFonts w:ascii="Arial" w:hAnsi="Arial" w:cs="Arial"/>
              </w:rPr>
            </w:pPr>
            <w:r w:rsidRPr="00381D0A">
              <w:rPr>
                <w:rFonts w:ascii="Arial" w:hAnsi="Arial" w:cs="Arial"/>
              </w:rPr>
              <w:t>Payroll</w:t>
            </w:r>
          </w:p>
        </w:tc>
        <w:tc>
          <w:tcPr>
            <w:tcW w:w="5245" w:type="dxa"/>
            <w:tcBorders>
              <w:top w:val="single" w:sz="4" w:space="0" w:color="auto"/>
              <w:left w:val="single" w:sz="4" w:space="0" w:color="auto"/>
              <w:bottom w:val="single" w:sz="4" w:space="0" w:color="auto"/>
              <w:right w:val="single" w:sz="4" w:space="0" w:color="auto"/>
            </w:tcBorders>
          </w:tcPr>
          <w:p w14:paraId="37750CED" w14:textId="77777777" w:rsidR="00067ED0" w:rsidRPr="00381D0A" w:rsidRDefault="00067ED0" w:rsidP="000A1C61">
            <w:pPr>
              <w:pStyle w:val="NoSpacing"/>
              <w:rPr>
                <w:rFonts w:ascii="Arial" w:hAnsi="Arial" w:cs="Arial"/>
              </w:rPr>
            </w:pPr>
            <w:r w:rsidRPr="00381D0A">
              <w:rPr>
                <w:rFonts w:ascii="Arial" w:hAnsi="Arial" w:cs="Arial"/>
              </w:rPr>
              <w:t xml:space="preserve">Dec salary. 5 wks, 7 hrs p.week, to 30 Dec 2022 &amp; standing exp @ £26 p.month (less tax) </w:t>
            </w:r>
          </w:p>
          <w:p w14:paraId="207DBBAA" w14:textId="77777777" w:rsidR="00067ED0" w:rsidRPr="00381D0A" w:rsidRDefault="00067ED0" w:rsidP="000A1C61">
            <w:pPr>
              <w:pStyle w:val="NoSpacing"/>
              <w:rPr>
                <w:rFonts w:ascii="Arial" w:hAnsi="Arial" w:cs="Arial"/>
              </w:rPr>
            </w:pPr>
            <w:r w:rsidRPr="00381D0A">
              <w:rPr>
                <w:rFonts w:ascii="Arial" w:hAnsi="Arial" w:cs="Arial"/>
              </w:rPr>
              <w:t>Travel for meeting, 45p per mile x 6 miles (Nov)</w:t>
            </w:r>
          </w:p>
          <w:p w14:paraId="12951AE3" w14:textId="77777777" w:rsidR="00067ED0" w:rsidRPr="00381D0A" w:rsidRDefault="00067ED0" w:rsidP="000A1C61">
            <w:pPr>
              <w:pStyle w:val="NoSpacing"/>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7D353DCB" w14:textId="77777777" w:rsidR="00067ED0" w:rsidRPr="00381D0A" w:rsidRDefault="00067ED0" w:rsidP="000A1C61">
            <w:pPr>
              <w:pStyle w:val="NoSpacing"/>
              <w:jc w:val="right"/>
              <w:rPr>
                <w:rFonts w:ascii="Arial" w:hAnsi="Arial" w:cs="Arial"/>
              </w:rPr>
            </w:pPr>
            <w:r w:rsidRPr="00381D0A">
              <w:rPr>
                <w:rFonts w:ascii="Arial" w:hAnsi="Arial" w:cs="Arial"/>
              </w:rPr>
              <w:t>545.30</w:t>
            </w:r>
          </w:p>
          <w:p w14:paraId="7E9091F3" w14:textId="77777777" w:rsidR="00067ED0" w:rsidRPr="00381D0A" w:rsidRDefault="00067ED0" w:rsidP="000A1C61">
            <w:pPr>
              <w:pStyle w:val="NoSpacing"/>
              <w:jc w:val="right"/>
              <w:rPr>
                <w:rFonts w:ascii="Arial" w:hAnsi="Arial" w:cs="Arial"/>
              </w:rPr>
            </w:pPr>
            <w:r w:rsidRPr="00381D0A">
              <w:rPr>
                <w:rFonts w:ascii="Arial" w:hAnsi="Arial" w:cs="Arial"/>
              </w:rPr>
              <w:t xml:space="preserve">    2.70</w:t>
            </w:r>
          </w:p>
          <w:p w14:paraId="0B3C0533" w14:textId="77777777" w:rsidR="00067ED0" w:rsidRPr="00381D0A" w:rsidRDefault="00067ED0" w:rsidP="000A1C61">
            <w:pPr>
              <w:pStyle w:val="NoSpacing"/>
              <w:jc w:val="right"/>
              <w:rPr>
                <w:rFonts w:ascii="Arial" w:hAnsi="Arial" w:cs="Arial"/>
              </w:rPr>
            </w:pPr>
            <w:r w:rsidRPr="00381D0A">
              <w:rPr>
                <w:rFonts w:ascii="Arial" w:hAnsi="Arial" w:cs="Arial"/>
              </w:rPr>
              <w:t xml:space="preserve">   </w:t>
            </w:r>
          </w:p>
          <w:p w14:paraId="18A03AFD" w14:textId="77777777" w:rsidR="00067ED0" w:rsidRPr="00381D0A" w:rsidRDefault="00067ED0" w:rsidP="000A1C61">
            <w:pPr>
              <w:pStyle w:val="NoSpacing"/>
              <w:jc w:val="right"/>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603BDFF" w14:textId="77777777" w:rsidR="00067ED0" w:rsidRPr="00381D0A" w:rsidRDefault="00067ED0" w:rsidP="000A1C61">
            <w:pPr>
              <w:pStyle w:val="NoSpacing"/>
              <w:jc w:val="right"/>
              <w:rPr>
                <w:rFonts w:ascii="Arial" w:hAnsi="Arial" w:cs="Arial"/>
              </w:rPr>
            </w:pPr>
            <w:r w:rsidRPr="00381D0A">
              <w:rPr>
                <w:rFonts w:ascii="Arial" w:hAnsi="Arial" w:cs="Arial"/>
              </w:rPr>
              <w:t xml:space="preserve">0.00  </w:t>
            </w:r>
          </w:p>
          <w:p w14:paraId="689CC16A" w14:textId="77777777" w:rsidR="00067ED0" w:rsidRPr="00381D0A" w:rsidRDefault="00067ED0" w:rsidP="000A1C61">
            <w:pPr>
              <w:pStyle w:val="NoSpacing"/>
              <w:jc w:val="right"/>
              <w:rPr>
                <w:rFonts w:ascii="Arial" w:hAnsi="Arial" w:cs="Arial"/>
              </w:rPr>
            </w:pPr>
            <w:r w:rsidRPr="00381D0A">
              <w:rPr>
                <w:rFonts w:ascii="Arial" w:hAnsi="Arial" w:cs="Arial"/>
              </w:rPr>
              <w:t>0.00</w:t>
            </w:r>
          </w:p>
          <w:p w14:paraId="60B50148" w14:textId="77777777" w:rsidR="00067ED0" w:rsidRPr="00381D0A" w:rsidRDefault="00067ED0" w:rsidP="000A1C61">
            <w:pPr>
              <w:pStyle w:val="NoSpacing"/>
              <w:jc w:val="right"/>
              <w:rPr>
                <w:rFonts w:ascii="Arial" w:hAnsi="Arial" w:cs="Arial"/>
                <w:b/>
                <w:bCs/>
              </w:rPr>
            </w:pPr>
            <w:r w:rsidRPr="00381D0A">
              <w:rPr>
                <w:rFonts w:ascii="Arial" w:hAnsi="Arial" w:cs="Arial"/>
                <w:b/>
                <w:bCs/>
              </w:rPr>
              <w:t>Payable</w:t>
            </w:r>
          </w:p>
        </w:tc>
        <w:tc>
          <w:tcPr>
            <w:tcW w:w="1134" w:type="dxa"/>
            <w:tcBorders>
              <w:top w:val="single" w:sz="4" w:space="0" w:color="auto"/>
              <w:left w:val="single" w:sz="4" w:space="0" w:color="auto"/>
              <w:bottom w:val="single" w:sz="4" w:space="0" w:color="auto"/>
              <w:right w:val="single" w:sz="4" w:space="0" w:color="auto"/>
            </w:tcBorders>
          </w:tcPr>
          <w:p w14:paraId="1AFF1813" w14:textId="77777777" w:rsidR="00067ED0" w:rsidRPr="00381D0A" w:rsidRDefault="00067ED0" w:rsidP="000A1C61">
            <w:pPr>
              <w:pStyle w:val="NoSpacing"/>
              <w:jc w:val="right"/>
              <w:rPr>
                <w:rFonts w:ascii="Arial" w:hAnsi="Arial" w:cs="Arial"/>
              </w:rPr>
            </w:pPr>
            <w:r w:rsidRPr="00381D0A">
              <w:rPr>
                <w:rFonts w:ascii="Arial" w:hAnsi="Arial" w:cs="Arial"/>
              </w:rPr>
              <w:t xml:space="preserve">545.30 </w:t>
            </w:r>
          </w:p>
          <w:p w14:paraId="474B607A" w14:textId="77777777" w:rsidR="00067ED0" w:rsidRPr="00381D0A" w:rsidRDefault="00067ED0" w:rsidP="000A1C61">
            <w:pPr>
              <w:pStyle w:val="NoSpacing"/>
              <w:jc w:val="right"/>
              <w:rPr>
                <w:rFonts w:ascii="Arial" w:hAnsi="Arial" w:cs="Arial"/>
              </w:rPr>
            </w:pPr>
            <w:r w:rsidRPr="00381D0A">
              <w:rPr>
                <w:rFonts w:ascii="Arial" w:hAnsi="Arial" w:cs="Arial"/>
              </w:rPr>
              <w:t xml:space="preserve">  2.70</w:t>
            </w:r>
          </w:p>
          <w:p w14:paraId="31C0FE6A" w14:textId="77777777" w:rsidR="00067ED0" w:rsidRPr="00381D0A" w:rsidRDefault="00067ED0" w:rsidP="000A1C61">
            <w:pPr>
              <w:pStyle w:val="NoSpacing"/>
              <w:jc w:val="right"/>
              <w:rPr>
                <w:rFonts w:ascii="Arial" w:hAnsi="Arial" w:cs="Arial"/>
                <w:b/>
                <w:bCs/>
              </w:rPr>
            </w:pPr>
            <w:r w:rsidRPr="00381D0A">
              <w:rPr>
                <w:rFonts w:ascii="Arial" w:hAnsi="Arial" w:cs="Arial"/>
                <w:b/>
                <w:bCs/>
              </w:rPr>
              <w:t>£548.00</w:t>
            </w:r>
          </w:p>
        </w:tc>
      </w:tr>
      <w:tr w:rsidR="00067ED0" w:rsidRPr="00381D0A" w14:paraId="7AE03B9C" w14:textId="77777777" w:rsidTr="000A1C61">
        <w:trPr>
          <w:trHeight w:val="422"/>
        </w:trPr>
        <w:tc>
          <w:tcPr>
            <w:tcW w:w="1129" w:type="dxa"/>
            <w:tcBorders>
              <w:top w:val="single" w:sz="4" w:space="0" w:color="auto"/>
              <w:left w:val="single" w:sz="4" w:space="0" w:color="auto"/>
              <w:bottom w:val="single" w:sz="4" w:space="0" w:color="auto"/>
              <w:right w:val="single" w:sz="4" w:space="0" w:color="auto"/>
            </w:tcBorders>
          </w:tcPr>
          <w:p w14:paraId="44CDD588" w14:textId="77777777" w:rsidR="00067ED0" w:rsidRPr="00381D0A" w:rsidRDefault="00067ED0" w:rsidP="000A1C61">
            <w:pPr>
              <w:pStyle w:val="NoSpacing"/>
              <w:rPr>
                <w:rFonts w:ascii="Arial" w:hAnsi="Arial" w:cs="Arial"/>
                <w:b/>
                <w:bCs/>
              </w:rPr>
            </w:pPr>
            <w:r w:rsidRPr="00381D0A">
              <w:rPr>
                <w:rFonts w:ascii="Arial" w:hAnsi="Arial" w:cs="Arial"/>
                <w:b/>
                <w:bCs/>
              </w:rPr>
              <w:t>HMRC</w:t>
            </w:r>
          </w:p>
        </w:tc>
        <w:tc>
          <w:tcPr>
            <w:tcW w:w="5245" w:type="dxa"/>
            <w:tcBorders>
              <w:top w:val="single" w:sz="4" w:space="0" w:color="auto"/>
              <w:left w:val="single" w:sz="4" w:space="0" w:color="auto"/>
              <w:bottom w:val="single" w:sz="4" w:space="0" w:color="auto"/>
              <w:right w:val="single" w:sz="4" w:space="0" w:color="auto"/>
            </w:tcBorders>
          </w:tcPr>
          <w:p w14:paraId="2785A444" w14:textId="77777777" w:rsidR="00067ED0" w:rsidRPr="00381D0A" w:rsidRDefault="00067ED0" w:rsidP="000A1C61">
            <w:pPr>
              <w:pStyle w:val="NoSpacing"/>
              <w:rPr>
                <w:rFonts w:ascii="Arial" w:hAnsi="Arial" w:cs="Arial"/>
                <w:b/>
                <w:bCs/>
              </w:rPr>
            </w:pPr>
            <w:r w:rsidRPr="00381D0A">
              <w:rPr>
                <w:rFonts w:ascii="Arial" w:hAnsi="Arial" w:cs="Arial"/>
                <w:b/>
                <w:bCs/>
              </w:rPr>
              <w:t>Income tax (in credit)</w:t>
            </w:r>
          </w:p>
        </w:tc>
        <w:tc>
          <w:tcPr>
            <w:tcW w:w="992" w:type="dxa"/>
            <w:tcBorders>
              <w:top w:val="single" w:sz="4" w:space="0" w:color="auto"/>
              <w:left w:val="single" w:sz="4" w:space="0" w:color="auto"/>
              <w:bottom w:val="single" w:sz="4" w:space="0" w:color="auto"/>
              <w:right w:val="single" w:sz="4" w:space="0" w:color="auto"/>
            </w:tcBorders>
          </w:tcPr>
          <w:p w14:paraId="4CFB80B8" w14:textId="77777777" w:rsidR="00067ED0" w:rsidRPr="00381D0A" w:rsidRDefault="00067ED0" w:rsidP="000A1C61">
            <w:pPr>
              <w:pStyle w:val="NoSpacing"/>
              <w:jc w:val="right"/>
              <w:rPr>
                <w:rFonts w:ascii="Arial" w:hAnsi="Arial" w:cs="Arial"/>
                <w:b/>
                <w:bCs/>
              </w:rPr>
            </w:pPr>
            <w:r w:rsidRPr="00381D0A">
              <w:rPr>
                <w:rFonts w:ascii="Arial" w:hAnsi="Arial" w:cs="Arial"/>
                <w:b/>
                <w:bCs/>
              </w:rPr>
              <w:t>28.20</w:t>
            </w:r>
          </w:p>
        </w:tc>
        <w:tc>
          <w:tcPr>
            <w:tcW w:w="1134" w:type="dxa"/>
            <w:tcBorders>
              <w:top w:val="single" w:sz="4" w:space="0" w:color="auto"/>
              <w:left w:val="single" w:sz="4" w:space="0" w:color="auto"/>
              <w:bottom w:val="single" w:sz="4" w:space="0" w:color="auto"/>
              <w:right w:val="single" w:sz="4" w:space="0" w:color="auto"/>
            </w:tcBorders>
          </w:tcPr>
          <w:p w14:paraId="6785FFA3" w14:textId="77777777" w:rsidR="00067ED0" w:rsidRPr="00381D0A" w:rsidRDefault="00067ED0" w:rsidP="000A1C61">
            <w:pPr>
              <w:pStyle w:val="NoSpacing"/>
              <w:jc w:val="right"/>
              <w:rPr>
                <w:rFonts w:ascii="Arial" w:hAnsi="Arial" w:cs="Arial"/>
                <w:b/>
                <w:bCs/>
              </w:rPr>
            </w:pPr>
            <w:r w:rsidRPr="00381D0A">
              <w:rPr>
                <w:rFonts w:ascii="Arial" w:hAnsi="Arial" w:cs="Arial"/>
                <w:b/>
                <w:bCs/>
              </w:rPr>
              <w:t>0.00</w:t>
            </w:r>
          </w:p>
        </w:tc>
        <w:tc>
          <w:tcPr>
            <w:tcW w:w="1134" w:type="dxa"/>
            <w:tcBorders>
              <w:top w:val="single" w:sz="4" w:space="0" w:color="auto"/>
              <w:left w:val="single" w:sz="4" w:space="0" w:color="auto"/>
              <w:bottom w:val="single" w:sz="4" w:space="0" w:color="auto"/>
              <w:right w:val="single" w:sz="4" w:space="0" w:color="auto"/>
            </w:tcBorders>
          </w:tcPr>
          <w:p w14:paraId="1AAD0687" w14:textId="77777777" w:rsidR="00067ED0" w:rsidRPr="00381D0A" w:rsidRDefault="00067ED0" w:rsidP="000A1C61">
            <w:pPr>
              <w:pStyle w:val="NoSpacing"/>
              <w:jc w:val="right"/>
              <w:rPr>
                <w:rFonts w:ascii="Arial" w:hAnsi="Arial" w:cs="Arial"/>
                <w:b/>
                <w:bCs/>
              </w:rPr>
            </w:pPr>
            <w:r w:rsidRPr="00381D0A">
              <w:rPr>
                <w:rFonts w:ascii="Arial" w:hAnsi="Arial" w:cs="Arial"/>
                <w:b/>
                <w:bCs/>
              </w:rPr>
              <w:t>28.20</w:t>
            </w:r>
          </w:p>
        </w:tc>
      </w:tr>
      <w:tr w:rsidR="00067ED0" w:rsidRPr="00381D0A" w14:paraId="1D3F38B4" w14:textId="77777777" w:rsidTr="000A1C61">
        <w:trPr>
          <w:trHeight w:val="336"/>
        </w:trPr>
        <w:tc>
          <w:tcPr>
            <w:tcW w:w="1129" w:type="dxa"/>
          </w:tcPr>
          <w:p w14:paraId="075BD652" w14:textId="77777777" w:rsidR="00067ED0" w:rsidRPr="00381D0A" w:rsidRDefault="00067ED0" w:rsidP="000A1C61">
            <w:pPr>
              <w:pStyle w:val="NoSpacing"/>
              <w:rPr>
                <w:rFonts w:ascii="Arial" w:hAnsi="Arial" w:cs="Arial"/>
              </w:rPr>
            </w:pPr>
            <w:r w:rsidRPr="00381D0A">
              <w:rPr>
                <w:rFonts w:ascii="Arial" w:hAnsi="Arial" w:cs="Arial"/>
              </w:rPr>
              <w:t>Les Hubbard</w:t>
            </w:r>
          </w:p>
        </w:tc>
        <w:tc>
          <w:tcPr>
            <w:tcW w:w="5245" w:type="dxa"/>
          </w:tcPr>
          <w:p w14:paraId="6939CAFF" w14:textId="77777777" w:rsidR="00067ED0" w:rsidRPr="00381D0A" w:rsidRDefault="00067ED0" w:rsidP="000A1C61">
            <w:pPr>
              <w:pStyle w:val="NoSpacing"/>
              <w:rPr>
                <w:rFonts w:ascii="Arial" w:hAnsi="Arial" w:cs="Arial"/>
              </w:rPr>
            </w:pPr>
            <w:r w:rsidRPr="00381D0A">
              <w:rPr>
                <w:rFonts w:ascii="Arial" w:hAnsi="Arial" w:cs="Arial"/>
              </w:rPr>
              <w:t>Inv. Awaiting copy</w:t>
            </w:r>
          </w:p>
        </w:tc>
        <w:tc>
          <w:tcPr>
            <w:tcW w:w="992" w:type="dxa"/>
          </w:tcPr>
          <w:p w14:paraId="692D9637" w14:textId="77777777" w:rsidR="00067ED0" w:rsidRPr="00381D0A" w:rsidRDefault="00067ED0" w:rsidP="000A1C61">
            <w:pPr>
              <w:pStyle w:val="NoSpacing"/>
              <w:jc w:val="right"/>
              <w:rPr>
                <w:rFonts w:ascii="Arial" w:hAnsi="Arial" w:cs="Arial"/>
              </w:rPr>
            </w:pPr>
          </w:p>
        </w:tc>
        <w:tc>
          <w:tcPr>
            <w:tcW w:w="1134" w:type="dxa"/>
          </w:tcPr>
          <w:p w14:paraId="14E8A64F" w14:textId="77777777" w:rsidR="00067ED0" w:rsidRPr="00381D0A" w:rsidRDefault="00067ED0" w:rsidP="000A1C61">
            <w:pPr>
              <w:pStyle w:val="NoSpacing"/>
              <w:jc w:val="right"/>
              <w:rPr>
                <w:rFonts w:ascii="Arial" w:hAnsi="Arial" w:cs="Arial"/>
              </w:rPr>
            </w:pPr>
            <w:r w:rsidRPr="00381D0A">
              <w:rPr>
                <w:rFonts w:ascii="Arial" w:hAnsi="Arial" w:cs="Arial"/>
              </w:rPr>
              <w:t>0.00</w:t>
            </w:r>
          </w:p>
        </w:tc>
        <w:tc>
          <w:tcPr>
            <w:tcW w:w="1134" w:type="dxa"/>
          </w:tcPr>
          <w:p w14:paraId="3C40CE82" w14:textId="77777777" w:rsidR="00067ED0" w:rsidRPr="00381D0A" w:rsidRDefault="00067ED0" w:rsidP="000A1C61">
            <w:pPr>
              <w:pStyle w:val="NoSpacing"/>
              <w:jc w:val="right"/>
              <w:rPr>
                <w:rFonts w:ascii="Arial" w:hAnsi="Arial" w:cs="Arial"/>
              </w:rPr>
            </w:pPr>
          </w:p>
        </w:tc>
      </w:tr>
      <w:tr w:rsidR="00067ED0" w:rsidRPr="00381D0A" w14:paraId="4691A904" w14:textId="77777777" w:rsidTr="000A1C61">
        <w:trPr>
          <w:trHeight w:val="336"/>
        </w:trPr>
        <w:tc>
          <w:tcPr>
            <w:tcW w:w="1129" w:type="dxa"/>
          </w:tcPr>
          <w:p w14:paraId="1D6F2550" w14:textId="77777777" w:rsidR="00067ED0" w:rsidRPr="00381D0A" w:rsidRDefault="00067ED0" w:rsidP="000A1C61">
            <w:pPr>
              <w:pStyle w:val="NoSpacing"/>
              <w:rPr>
                <w:rFonts w:ascii="Arial" w:hAnsi="Arial" w:cs="Arial"/>
              </w:rPr>
            </w:pPr>
            <w:r w:rsidRPr="00381D0A">
              <w:rPr>
                <w:rFonts w:ascii="Arial" w:hAnsi="Arial" w:cs="Arial"/>
              </w:rPr>
              <w:t>Emma Widness</w:t>
            </w:r>
          </w:p>
        </w:tc>
        <w:tc>
          <w:tcPr>
            <w:tcW w:w="5245" w:type="dxa"/>
          </w:tcPr>
          <w:p w14:paraId="4BF73252" w14:textId="77777777" w:rsidR="00067ED0" w:rsidRPr="00381D0A" w:rsidRDefault="00067ED0" w:rsidP="000A1C61">
            <w:pPr>
              <w:pStyle w:val="NoSpacing"/>
              <w:rPr>
                <w:rFonts w:ascii="Arial" w:hAnsi="Arial" w:cs="Arial"/>
              </w:rPr>
            </w:pPr>
            <w:r w:rsidRPr="00381D0A">
              <w:rPr>
                <w:rFonts w:ascii="Arial" w:hAnsi="Arial" w:cs="Arial"/>
              </w:rPr>
              <w:t>Litter pick</w:t>
            </w:r>
          </w:p>
        </w:tc>
        <w:tc>
          <w:tcPr>
            <w:tcW w:w="992" w:type="dxa"/>
          </w:tcPr>
          <w:p w14:paraId="65525FD5" w14:textId="77777777" w:rsidR="00067ED0" w:rsidRPr="00381D0A" w:rsidRDefault="00067ED0" w:rsidP="000A1C61">
            <w:pPr>
              <w:pStyle w:val="NoSpacing"/>
              <w:jc w:val="right"/>
              <w:rPr>
                <w:rFonts w:ascii="Arial" w:hAnsi="Arial" w:cs="Arial"/>
              </w:rPr>
            </w:pPr>
            <w:r w:rsidRPr="00381D0A">
              <w:rPr>
                <w:rFonts w:ascii="Arial" w:hAnsi="Arial" w:cs="Arial"/>
              </w:rPr>
              <w:t>35.00</w:t>
            </w:r>
          </w:p>
        </w:tc>
        <w:tc>
          <w:tcPr>
            <w:tcW w:w="1134" w:type="dxa"/>
          </w:tcPr>
          <w:p w14:paraId="24336BBC" w14:textId="77777777" w:rsidR="00067ED0" w:rsidRPr="00381D0A" w:rsidRDefault="00067ED0" w:rsidP="000A1C61">
            <w:pPr>
              <w:pStyle w:val="NoSpacing"/>
              <w:jc w:val="right"/>
              <w:rPr>
                <w:rFonts w:ascii="Arial" w:hAnsi="Arial" w:cs="Arial"/>
              </w:rPr>
            </w:pPr>
            <w:r w:rsidRPr="00381D0A">
              <w:rPr>
                <w:rFonts w:ascii="Arial" w:hAnsi="Arial" w:cs="Arial"/>
              </w:rPr>
              <w:t>0.00</w:t>
            </w:r>
          </w:p>
        </w:tc>
        <w:tc>
          <w:tcPr>
            <w:tcW w:w="1134" w:type="dxa"/>
          </w:tcPr>
          <w:p w14:paraId="63B8E0B7" w14:textId="77777777" w:rsidR="00067ED0" w:rsidRPr="00381D0A" w:rsidRDefault="00067ED0" w:rsidP="000A1C61">
            <w:pPr>
              <w:pStyle w:val="NoSpacing"/>
              <w:jc w:val="right"/>
              <w:rPr>
                <w:rFonts w:ascii="Arial" w:hAnsi="Arial" w:cs="Arial"/>
              </w:rPr>
            </w:pPr>
            <w:r w:rsidRPr="00381D0A">
              <w:rPr>
                <w:rFonts w:ascii="Arial" w:hAnsi="Arial" w:cs="Arial"/>
              </w:rPr>
              <w:t xml:space="preserve">   35.00</w:t>
            </w:r>
          </w:p>
        </w:tc>
      </w:tr>
      <w:tr w:rsidR="00067ED0" w:rsidRPr="00381D0A" w14:paraId="6F6A715D" w14:textId="77777777" w:rsidTr="000A1C61">
        <w:trPr>
          <w:trHeight w:val="336"/>
        </w:trPr>
        <w:tc>
          <w:tcPr>
            <w:tcW w:w="1129" w:type="dxa"/>
          </w:tcPr>
          <w:p w14:paraId="5D0DE4CE" w14:textId="77777777" w:rsidR="00067ED0" w:rsidRPr="00381D0A" w:rsidRDefault="00067ED0" w:rsidP="000A1C61">
            <w:pPr>
              <w:pStyle w:val="NoSpacing"/>
              <w:rPr>
                <w:rFonts w:ascii="Arial" w:hAnsi="Arial" w:cs="Arial"/>
              </w:rPr>
            </w:pPr>
            <w:proofErr w:type="spellStart"/>
            <w:r w:rsidRPr="00381D0A">
              <w:rPr>
                <w:rFonts w:ascii="Arial" w:hAnsi="Arial" w:cs="Arial"/>
              </w:rPr>
              <w:t>Kompan</w:t>
            </w:r>
            <w:proofErr w:type="spellEnd"/>
          </w:p>
        </w:tc>
        <w:tc>
          <w:tcPr>
            <w:tcW w:w="5245" w:type="dxa"/>
          </w:tcPr>
          <w:p w14:paraId="790F9151" w14:textId="77777777" w:rsidR="00067ED0" w:rsidRPr="00381D0A" w:rsidRDefault="00067ED0" w:rsidP="000A1C61">
            <w:pPr>
              <w:pStyle w:val="NoSpacing"/>
              <w:rPr>
                <w:rFonts w:ascii="Arial" w:hAnsi="Arial" w:cs="Arial"/>
              </w:rPr>
            </w:pPr>
            <w:r w:rsidRPr="00381D0A">
              <w:rPr>
                <w:rFonts w:ascii="Arial" w:hAnsi="Arial" w:cs="Arial"/>
              </w:rPr>
              <w:t>Play equipment inspection</w:t>
            </w:r>
          </w:p>
        </w:tc>
        <w:tc>
          <w:tcPr>
            <w:tcW w:w="992" w:type="dxa"/>
          </w:tcPr>
          <w:p w14:paraId="6546D280" w14:textId="77777777" w:rsidR="00067ED0" w:rsidRPr="00381D0A" w:rsidRDefault="00067ED0" w:rsidP="000A1C61">
            <w:pPr>
              <w:pStyle w:val="NoSpacing"/>
              <w:jc w:val="right"/>
              <w:rPr>
                <w:rFonts w:ascii="Arial" w:hAnsi="Arial" w:cs="Arial"/>
              </w:rPr>
            </w:pPr>
            <w:r w:rsidRPr="00381D0A">
              <w:rPr>
                <w:rFonts w:ascii="Arial" w:hAnsi="Arial" w:cs="Arial"/>
              </w:rPr>
              <w:t>90.00</w:t>
            </w:r>
          </w:p>
        </w:tc>
        <w:tc>
          <w:tcPr>
            <w:tcW w:w="1134" w:type="dxa"/>
          </w:tcPr>
          <w:p w14:paraId="69065EED" w14:textId="77777777" w:rsidR="00067ED0" w:rsidRPr="00381D0A" w:rsidRDefault="00067ED0" w:rsidP="000A1C61">
            <w:pPr>
              <w:pStyle w:val="NoSpacing"/>
              <w:jc w:val="right"/>
              <w:rPr>
                <w:rFonts w:ascii="Arial" w:hAnsi="Arial" w:cs="Arial"/>
              </w:rPr>
            </w:pPr>
            <w:r w:rsidRPr="00381D0A">
              <w:rPr>
                <w:rFonts w:ascii="Arial" w:hAnsi="Arial" w:cs="Arial"/>
              </w:rPr>
              <w:t>18.00</w:t>
            </w:r>
          </w:p>
        </w:tc>
        <w:tc>
          <w:tcPr>
            <w:tcW w:w="1134" w:type="dxa"/>
          </w:tcPr>
          <w:p w14:paraId="34748F8D" w14:textId="77777777" w:rsidR="00067ED0" w:rsidRPr="00381D0A" w:rsidRDefault="00067ED0" w:rsidP="000A1C61">
            <w:pPr>
              <w:pStyle w:val="NoSpacing"/>
              <w:jc w:val="right"/>
              <w:rPr>
                <w:rFonts w:ascii="Arial" w:hAnsi="Arial" w:cs="Arial"/>
              </w:rPr>
            </w:pPr>
            <w:r w:rsidRPr="00381D0A">
              <w:rPr>
                <w:rFonts w:ascii="Arial" w:hAnsi="Arial" w:cs="Arial"/>
              </w:rPr>
              <w:t>108.00</w:t>
            </w:r>
          </w:p>
          <w:p w14:paraId="76B3EBD0" w14:textId="77777777" w:rsidR="00067ED0" w:rsidRPr="00381D0A" w:rsidRDefault="00067ED0" w:rsidP="000A1C61">
            <w:pPr>
              <w:pStyle w:val="NoSpacing"/>
              <w:jc w:val="right"/>
              <w:rPr>
                <w:rFonts w:ascii="Arial" w:hAnsi="Arial" w:cs="Arial"/>
              </w:rPr>
            </w:pPr>
          </w:p>
        </w:tc>
      </w:tr>
      <w:tr w:rsidR="00067ED0" w:rsidRPr="00381D0A" w14:paraId="6FF71843" w14:textId="77777777" w:rsidTr="000A1C61">
        <w:trPr>
          <w:trHeight w:val="336"/>
        </w:trPr>
        <w:tc>
          <w:tcPr>
            <w:tcW w:w="1129" w:type="dxa"/>
          </w:tcPr>
          <w:p w14:paraId="618BDEB7" w14:textId="77777777" w:rsidR="00067ED0" w:rsidRPr="00381D0A" w:rsidRDefault="00067ED0" w:rsidP="000A1C61">
            <w:pPr>
              <w:pStyle w:val="NoSpacing"/>
              <w:rPr>
                <w:rFonts w:ascii="Arial" w:hAnsi="Arial" w:cs="Arial"/>
              </w:rPr>
            </w:pPr>
            <w:r w:rsidRPr="00381D0A">
              <w:rPr>
                <w:rFonts w:ascii="Arial" w:hAnsi="Arial" w:cs="Arial"/>
              </w:rPr>
              <w:t>S Marbrow</w:t>
            </w:r>
          </w:p>
        </w:tc>
        <w:tc>
          <w:tcPr>
            <w:tcW w:w="5245" w:type="dxa"/>
          </w:tcPr>
          <w:p w14:paraId="4DEBFBE7" w14:textId="77777777" w:rsidR="00067ED0" w:rsidRPr="00381D0A" w:rsidRDefault="00067ED0" w:rsidP="000A1C61">
            <w:pPr>
              <w:pStyle w:val="NoSpacing"/>
              <w:rPr>
                <w:rFonts w:ascii="Arial" w:hAnsi="Arial" w:cs="Arial"/>
              </w:rPr>
            </w:pPr>
            <w:r w:rsidRPr="00381D0A">
              <w:rPr>
                <w:rFonts w:ascii="Arial" w:hAnsi="Arial" w:cs="Arial"/>
              </w:rPr>
              <w:t>Reimburse for warm hub (£164) and meeting room hire (£10)</w:t>
            </w:r>
          </w:p>
        </w:tc>
        <w:tc>
          <w:tcPr>
            <w:tcW w:w="992" w:type="dxa"/>
          </w:tcPr>
          <w:p w14:paraId="712BBC8F" w14:textId="77777777" w:rsidR="00067ED0" w:rsidRPr="00381D0A" w:rsidRDefault="00067ED0" w:rsidP="000A1C61">
            <w:pPr>
              <w:pStyle w:val="NoSpacing"/>
              <w:jc w:val="right"/>
              <w:rPr>
                <w:rFonts w:ascii="Arial" w:hAnsi="Arial" w:cs="Arial"/>
              </w:rPr>
            </w:pPr>
            <w:r w:rsidRPr="00381D0A">
              <w:rPr>
                <w:rFonts w:ascii="Arial" w:hAnsi="Arial" w:cs="Arial"/>
              </w:rPr>
              <w:t>179.00</w:t>
            </w:r>
          </w:p>
        </w:tc>
        <w:tc>
          <w:tcPr>
            <w:tcW w:w="1134" w:type="dxa"/>
          </w:tcPr>
          <w:p w14:paraId="35EDAC84" w14:textId="77777777" w:rsidR="00067ED0" w:rsidRPr="00381D0A" w:rsidRDefault="00067ED0" w:rsidP="000A1C61">
            <w:pPr>
              <w:pStyle w:val="NoSpacing"/>
              <w:jc w:val="right"/>
              <w:rPr>
                <w:rFonts w:ascii="Arial" w:hAnsi="Arial" w:cs="Arial"/>
              </w:rPr>
            </w:pPr>
            <w:r w:rsidRPr="00381D0A">
              <w:rPr>
                <w:rFonts w:ascii="Arial" w:hAnsi="Arial" w:cs="Arial"/>
              </w:rPr>
              <w:t>0.00</w:t>
            </w:r>
          </w:p>
        </w:tc>
        <w:tc>
          <w:tcPr>
            <w:tcW w:w="1134" w:type="dxa"/>
          </w:tcPr>
          <w:p w14:paraId="7A001373" w14:textId="77777777" w:rsidR="00067ED0" w:rsidRPr="00381D0A" w:rsidRDefault="00067ED0" w:rsidP="000A1C61">
            <w:pPr>
              <w:pStyle w:val="NoSpacing"/>
              <w:jc w:val="right"/>
              <w:rPr>
                <w:rFonts w:ascii="Arial" w:hAnsi="Arial" w:cs="Arial"/>
              </w:rPr>
            </w:pPr>
            <w:r w:rsidRPr="00381D0A">
              <w:rPr>
                <w:rFonts w:ascii="Arial" w:hAnsi="Arial" w:cs="Arial"/>
              </w:rPr>
              <w:t>179.00</w:t>
            </w:r>
          </w:p>
        </w:tc>
      </w:tr>
      <w:tr w:rsidR="00067ED0" w:rsidRPr="00381D0A" w14:paraId="611E343D" w14:textId="77777777" w:rsidTr="000A1C61">
        <w:tc>
          <w:tcPr>
            <w:tcW w:w="1129" w:type="dxa"/>
          </w:tcPr>
          <w:p w14:paraId="756ABB59" w14:textId="77777777" w:rsidR="00067ED0" w:rsidRPr="00381D0A" w:rsidRDefault="00067ED0" w:rsidP="000A1C61">
            <w:pPr>
              <w:pStyle w:val="NoSpacing"/>
              <w:rPr>
                <w:rFonts w:ascii="Arial" w:hAnsi="Arial" w:cs="Arial"/>
                <w:b/>
              </w:rPr>
            </w:pPr>
          </w:p>
        </w:tc>
        <w:tc>
          <w:tcPr>
            <w:tcW w:w="5245" w:type="dxa"/>
          </w:tcPr>
          <w:p w14:paraId="1AA22CA9" w14:textId="77777777" w:rsidR="00067ED0" w:rsidRPr="00381D0A" w:rsidRDefault="00067ED0" w:rsidP="000A1C61">
            <w:pPr>
              <w:pStyle w:val="NoSpacing"/>
              <w:rPr>
                <w:rFonts w:ascii="Arial" w:hAnsi="Arial" w:cs="Arial"/>
                <w:b/>
              </w:rPr>
            </w:pPr>
            <w:r w:rsidRPr="00381D0A">
              <w:rPr>
                <w:rFonts w:ascii="Arial" w:hAnsi="Arial" w:cs="Arial"/>
                <w:b/>
              </w:rPr>
              <w:t xml:space="preserve">TOTAL </w:t>
            </w:r>
          </w:p>
        </w:tc>
        <w:tc>
          <w:tcPr>
            <w:tcW w:w="992" w:type="dxa"/>
          </w:tcPr>
          <w:p w14:paraId="5A981574" w14:textId="77777777" w:rsidR="00067ED0" w:rsidRPr="00381D0A" w:rsidRDefault="00067ED0" w:rsidP="000A1C61">
            <w:pPr>
              <w:pStyle w:val="NoSpacing"/>
              <w:jc w:val="right"/>
              <w:rPr>
                <w:rFonts w:ascii="Arial" w:hAnsi="Arial" w:cs="Arial"/>
                <w:b/>
              </w:rPr>
            </w:pPr>
          </w:p>
        </w:tc>
        <w:tc>
          <w:tcPr>
            <w:tcW w:w="1134" w:type="dxa"/>
          </w:tcPr>
          <w:p w14:paraId="177BD69D" w14:textId="77777777" w:rsidR="00067ED0" w:rsidRPr="00381D0A" w:rsidRDefault="00067ED0" w:rsidP="000A1C61">
            <w:pPr>
              <w:pStyle w:val="NoSpacing"/>
              <w:jc w:val="right"/>
              <w:rPr>
                <w:rFonts w:ascii="Arial" w:hAnsi="Arial" w:cs="Arial"/>
                <w:bCs/>
              </w:rPr>
            </w:pPr>
          </w:p>
        </w:tc>
        <w:tc>
          <w:tcPr>
            <w:tcW w:w="1134" w:type="dxa"/>
          </w:tcPr>
          <w:p w14:paraId="04E505DA" w14:textId="77777777" w:rsidR="00067ED0" w:rsidRPr="00381D0A" w:rsidRDefault="00067ED0" w:rsidP="000A1C61">
            <w:pPr>
              <w:pStyle w:val="NoSpacing"/>
              <w:jc w:val="right"/>
              <w:rPr>
                <w:rFonts w:ascii="Arial" w:hAnsi="Arial" w:cs="Arial"/>
                <w:b/>
              </w:rPr>
            </w:pPr>
            <w:r w:rsidRPr="00381D0A">
              <w:rPr>
                <w:rFonts w:ascii="Arial" w:hAnsi="Arial" w:cs="Arial"/>
                <w:b/>
              </w:rPr>
              <w:t>£898.20</w:t>
            </w:r>
          </w:p>
        </w:tc>
      </w:tr>
    </w:tbl>
    <w:p w14:paraId="287C9DFD" w14:textId="77777777" w:rsidR="002807A0" w:rsidRDefault="002807A0" w:rsidP="00067ED0">
      <w:pPr>
        <w:rPr>
          <w:rFonts w:ascii="Arial" w:hAnsi="Arial" w:cs="Arial"/>
          <w:sz w:val="22"/>
          <w:szCs w:val="22"/>
        </w:rPr>
      </w:pPr>
    </w:p>
    <w:p w14:paraId="2BC73347" w14:textId="7D0659F3" w:rsidR="00C33315" w:rsidRPr="002807A0" w:rsidRDefault="002807A0" w:rsidP="002807A0">
      <w:pPr>
        <w:numPr>
          <w:ilvl w:val="0"/>
          <w:numId w:val="9"/>
        </w:numPr>
        <w:rPr>
          <w:rFonts w:ascii="Arial" w:hAnsi="Arial" w:cs="Arial"/>
          <w:sz w:val="22"/>
          <w:szCs w:val="22"/>
        </w:rPr>
      </w:pPr>
      <w:r>
        <w:rPr>
          <w:rFonts w:ascii="Arial" w:hAnsi="Arial" w:cs="Arial"/>
          <w:sz w:val="22"/>
          <w:szCs w:val="22"/>
        </w:rPr>
        <w:t>To approve the 3</w:t>
      </w:r>
      <w:r w:rsidRPr="002807A0">
        <w:rPr>
          <w:rFonts w:ascii="Arial" w:hAnsi="Arial" w:cs="Arial"/>
          <w:sz w:val="22"/>
          <w:szCs w:val="22"/>
          <w:vertAlign w:val="superscript"/>
        </w:rPr>
        <w:t>rd</w:t>
      </w:r>
      <w:r>
        <w:rPr>
          <w:rFonts w:ascii="Arial" w:hAnsi="Arial" w:cs="Arial"/>
          <w:sz w:val="22"/>
          <w:szCs w:val="22"/>
        </w:rPr>
        <w:t xml:space="preserve"> quarter bank reconciliation and budget review</w:t>
      </w:r>
      <w:r w:rsidR="00067ED0">
        <w:rPr>
          <w:rFonts w:ascii="Arial" w:hAnsi="Arial" w:cs="Arial"/>
          <w:sz w:val="22"/>
          <w:szCs w:val="22"/>
        </w:rPr>
        <w:t xml:space="preserve"> (attached)</w:t>
      </w:r>
    </w:p>
    <w:p w14:paraId="2FF50B1F" w14:textId="77777777" w:rsidR="00475169" w:rsidRDefault="00475169" w:rsidP="009C0A50">
      <w:pPr>
        <w:rPr>
          <w:rFonts w:ascii="Arial" w:hAnsi="Arial" w:cs="Arial"/>
          <w:sz w:val="22"/>
          <w:szCs w:val="22"/>
        </w:rPr>
      </w:pPr>
    </w:p>
    <w:p w14:paraId="45CC7FD6" w14:textId="1F131256" w:rsidR="006E6F36" w:rsidRDefault="009D31AA" w:rsidP="009D31AA">
      <w:pPr>
        <w:rPr>
          <w:rFonts w:ascii="Helvetica" w:hAnsi="Helvetica" w:cs="Helvetica"/>
          <w:b/>
          <w:bCs/>
          <w:color w:val="222222"/>
          <w:sz w:val="21"/>
          <w:szCs w:val="21"/>
          <w:shd w:val="clear" w:color="auto" w:fill="FFFFFF"/>
        </w:rPr>
      </w:pPr>
      <w:r w:rsidRPr="002529B3">
        <w:rPr>
          <w:rFonts w:ascii="Arial" w:hAnsi="Arial" w:cs="Arial"/>
          <w:b/>
          <w:sz w:val="22"/>
          <w:szCs w:val="22"/>
        </w:rPr>
        <w:t>1</w:t>
      </w:r>
      <w:r w:rsidR="008856E8">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Planning</w:t>
      </w:r>
      <w:r w:rsidRPr="00D54B9B">
        <w:rPr>
          <w:rFonts w:ascii="Helvetica" w:hAnsi="Helvetica" w:cs="Helvetica"/>
          <w:b/>
          <w:bCs/>
          <w:color w:val="222222"/>
          <w:sz w:val="21"/>
          <w:szCs w:val="21"/>
          <w:shd w:val="clear" w:color="auto" w:fill="FFFFFF"/>
        </w:rPr>
        <w:t xml:space="preserve"> </w:t>
      </w:r>
    </w:p>
    <w:p w14:paraId="03932A2F" w14:textId="72C6B850" w:rsidR="00841247" w:rsidRPr="00067ED0" w:rsidRDefault="00841247" w:rsidP="009D31AA">
      <w:pPr>
        <w:rPr>
          <w:rStyle w:val="Strong"/>
          <w:rFonts w:ascii="Helvetica" w:hAnsi="Helvetica" w:cs="Helvetica"/>
          <w:b w:val="0"/>
          <w:bCs w:val="0"/>
          <w:color w:val="000000"/>
          <w:sz w:val="21"/>
          <w:szCs w:val="21"/>
          <w:shd w:val="clear" w:color="auto" w:fill="FFFFFF"/>
        </w:rPr>
      </w:pPr>
      <w:r>
        <w:rPr>
          <w:rFonts w:ascii="Helvetica" w:hAnsi="Helvetica" w:cs="Helvetica"/>
          <w:b/>
          <w:bCs/>
          <w:color w:val="222222"/>
          <w:sz w:val="21"/>
          <w:szCs w:val="21"/>
          <w:shd w:val="clear" w:color="auto" w:fill="FFFFFF"/>
        </w:rPr>
        <w:tab/>
      </w:r>
      <w:r w:rsidRPr="00067ED0">
        <w:rPr>
          <w:rFonts w:ascii="Helvetica" w:hAnsi="Helvetica" w:cs="Helvetica"/>
          <w:color w:val="222222"/>
          <w:sz w:val="21"/>
          <w:szCs w:val="21"/>
          <w:shd w:val="clear" w:color="auto" w:fill="FFFFFF"/>
        </w:rPr>
        <w:t>DMPA/2022/1480</w:t>
      </w:r>
      <w:r w:rsidRPr="00067ED0">
        <w:rPr>
          <w:rStyle w:val="Strong"/>
          <w:rFonts w:ascii="Helvetica" w:hAnsi="Helvetica" w:cs="Helvetica"/>
          <w:b w:val="0"/>
          <w:bCs w:val="0"/>
          <w:color w:val="222222"/>
          <w:sz w:val="21"/>
          <w:szCs w:val="21"/>
          <w:shd w:val="clear" w:color="auto" w:fill="FFFFFF"/>
        </w:rPr>
        <w:t xml:space="preserve"> </w:t>
      </w:r>
      <w:r w:rsidRPr="00067ED0">
        <w:rPr>
          <w:rStyle w:val="Strong"/>
          <w:rFonts w:ascii="Helvetica" w:hAnsi="Helvetica" w:cs="Helvetica"/>
          <w:b w:val="0"/>
          <w:bCs w:val="0"/>
          <w:color w:val="000000"/>
          <w:sz w:val="21"/>
          <w:szCs w:val="21"/>
          <w:shd w:val="clear" w:color="auto" w:fill="FFFFFF"/>
        </w:rPr>
        <w:t xml:space="preserve">Demolition of existing dwelling and construction of a new </w:t>
      </w:r>
      <w:r w:rsidR="00067ED0" w:rsidRPr="00067ED0">
        <w:rPr>
          <w:rStyle w:val="Strong"/>
          <w:rFonts w:ascii="Helvetica" w:hAnsi="Helvetica" w:cs="Helvetica"/>
          <w:b w:val="0"/>
          <w:bCs w:val="0"/>
          <w:color w:val="000000"/>
          <w:sz w:val="21"/>
          <w:szCs w:val="21"/>
          <w:shd w:val="clear" w:color="auto" w:fill="FFFFFF"/>
        </w:rPr>
        <w:t>self-build</w:t>
      </w:r>
      <w:r w:rsidRPr="00067ED0">
        <w:rPr>
          <w:rStyle w:val="Strong"/>
          <w:rFonts w:ascii="Helvetica" w:hAnsi="Helvetica" w:cs="Helvetica"/>
          <w:b w:val="0"/>
          <w:bCs w:val="0"/>
          <w:color w:val="000000"/>
          <w:sz w:val="21"/>
          <w:szCs w:val="21"/>
          <w:shd w:val="clear" w:color="auto" w:fill="FFFFFF"/>
        </w:rPr>
        <w:t xml:space="preserve"> </w:t>
      </w:r>
    </w:p>
    <w:p w14:paraId="48FAE19B" w14:textId="6D7383C6" w:rsidR="000B71B8" w:rsidRPr="00067ED0" w:rsidRDefault="00841247" w:rsidP="00841247">
      <w:pPr>
        <w:ind w:firstLine="720"/>
        <w:rPr>
          <w:rFonts w:ascii="Helvetica" w:hAnsi="Helvetica" w:cs="Helvetica"/>
          <w:color w:val="222222"/>
          <w:sz w:val="21"/>
          <w:szCs w:val="21"/>
          <w:shd w:val="clear" w:color="auto" w:fill="FFFFFF"/>
        </w:rPr>
      </w:pPr>
      <w:r w:rsidRPr="00067ED0">
        <w:rPr>
          <w:rStyle w:val="Strong"/>
          <w:rFonts w:ascii="Helvetica" w:hAnsi="Helvetica" w:cs="Helvetica"/>
          <w:b w:val="0"/>
          <w:bCs w:val="0"/>
          <w:color w:val="000000"/>
          <w:sz w:val="21"/>
          <w:szCs w:val="21"/>
          <w:shd w:val="clear" w:color="auto" w:fill="FFFFFF"/>
        </w:rPr>
        <w:t xml:space="preserve">dwelling at </w:t>
      </w:r>
      <w:proofErr w:type="spellStart"/>
      <w:r w:rsidRPr="00067ED0">
        <w:rPr>
          <w:rStyle w:val="Strong"/>
          <w:rFonts w:ascii="Helvetica" w:hAnsi="Helvetica" w:cs="Helvetica"/>
          <w:b w:val="0"/>
          <w:bCs w:val="0"/>
          <w:color w:val="000000"/>
          <w:sz w:val="21"/>
          <w:szCs w:val="21"/>
          <w:shd w:val="clear" w:color="auto" w:fill="FFFFFF"/>
        </w:rPr>
        <w:t>Crossfields</w:t>
      </w:r>
      <w:proofErr w:type="spellEnd"/>
      <w:r w:rsidRPr="00067ED0">
        <w:rPr>
          <w:rStyle w:val="Strong"/>
          <w:rFonts w:ascii="Helvetica" w:hAnsi="Helvetica" w:cs="Helvetica"/>
          <w:b w:val="0"/>
          <w:bCs w:val="0"/>
          <w:color w:val="000000"/>
          <w:sz w:val="21"/>
          <w:szCs w:val="21"/>
          <w:shd w:val="clear" w:color="auto" w:fill="FFFFFF"/>
        </w:rPr>
        <w:t xml:space="preserve"> Lodge, Cauldwell Road, Caldwell</w:t>
      </w:r>
    </w:p>
    <w:p w14:paraId="2A520F5F" w14:textId="77777777" w:rsidR="007A5D53" w:rsidRPr="007A5D53" w:rsidRDefault="007A5D53" w:rsidP="009D31AA">
      <w:pPr>
        <w:rPr>
          <w:rFonts w:ascii="Arial" w:hAnsi="Arial" w:cs="Arial"/>
          <w:bCs/>
          <w:sz w:val="22"/>
          <w:szCs w:val="22"/>
        </w:rPr>
      </w:pPr>
    </w:p>
    <w:p w14:paraId="189D99FE" w14:textId="0ED696E7"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27CB345F" w14:textId="77777777" w:rsidR="006A68DE" w:rsidRDefault="006A68DE" w:rsidP="009D31AA">
      <w:pPr>
        <w:rPr>
          <w:rFonts w:ascii="Arial" w:hAnsi="Arial" w:cs="Arial"/>
          <w:b/>
          <w:sz w:val="22"/>
          <w:szCs w:val="22"/>
        </w:rPr>
      </w:pPr>
    </w:p>
    <w:p w14:paraId="7F4145C3" w14:textId="62C12C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585A0A8D" w14:textId="3C7C03D6" w:rsidR="009C0A50"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5707D8A" w14:textId="77777777" w:rsidR="009D31AA" w:rsidRDefault="009D31AA" w:rsidP="009D31AA">
      <w:pPr>
        <w:rPr>
          <w:rFonts w:ascii="Arial" w:hAnsi="Arial" w:cs="Arial"/>
          <w:bCs/>
          <w:sz w:val="22"/>
          <w:szCs w:val="22"/>
        </w:rPr>
      </w:pPr>
    </w:p>
    <w:p w14:paraId="006FD71A" w14:textId="77777777" w:rsidR="00FD210D" w:rsidRPr="002529B3" w:rsidRDefault="00FD210D" w:rsidP="009D31AA">
      <w:pPr>
        <w:rPr>
          <w:rFonts w:ascii="Arial" w:hAnsi="Arial" w:cs="Arial"/>
          <w:bCs/>
          <w:sz w:val="22"/>
          <w:szCs w:val="22"/>
        </w:rPr>
      </w:pPr>
    </w:p>
    <w:p w14:paraId="40C60F6C" w14:textId="77777777" w:rsidR="00067ED0" w:rsidRDefault="00067ED0" w:rsidP="009D31AA">
      <w:pPr>
        <w:rPr>
          <w:rFonts w:ascii="Arial" w:hAnsi="Arial" w:cs="Arial"/>
          <w:b/>
          <w:sz w:val="22"/>
          <w:szCs w:val="22"/>
        </w:rPr>
      </w:pPr>
    </w:p>
    <w:p w14:paraId="478CBB06" w14:textId="4C99BBCA"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79DEF4BF" w14:textId="77777777" w:rsidR="00067ED0" w:rsidRDefault="00674865" w:rsidP="00AB590E">
      <w:pPr>
        <w:rPr>
          <w:rFonts w:ascii="Arial" w:hAnsi="Arial" w:cs="Arial"/>
          <w:b/>
          <w:bCs/>
          <w:color w:val="050505"/>
          <w:sz w:val="22"/>
          <w:szCs w:val="22"/>
        </w:rPr>
      </w:pPr>
      <w:r>
        <w:rPr>
          <w:rFonts w:ascii="Arial" w:hAnsi="Arial" w:cs="Arial"/>
          <w:color w:val="050505"/>
          <w:sz w:val="22"/>
          <w:szCs w:val="22"/>
        </w:rPr>
        <w:tab/>
      </w:r>
      <w:r>
        <w:rPr>
          <w:rFonts w:ascii="Arial" w:hAnsi="Arial" w:cs="Arial"/>
          <w:b/>
          <w:bCs/>
          <w:color w:val="050505"/>
          <w:sz w:val="22"/>
          <w:szCs w:val="22"/>
        </w:rPr>
        <w:t xml:space="preserve">a </w:t>
      </w:r>
      <w:r w:rsidR="00550001">
        <w:rPr>
          <w:rFonts w:ascii="Arial" w:hAnsi="Arial" w:cs="Arial"/>
          <w:b/>
          <w:bCs/>
          <w:color w:val="050505"/>
          <w:sz w:val="22"/>
          <w:szCs w:val="22"/>
        </w:rPr>
        <w:t>Review groundsman contract</w:t>
      </w:r>
      <w:r w:rsidR="00BF5751">
        <w:rPr>
          <w:rFonts w:ascii="Arial" w:hAnsi="Arial" w:cs="Arial"/>
          <w:b/>
          <w:bCs/>
          <w:color w:val="050505"/>
          <w:sz w:val="22"/>
          <w:szCs w:val="22"/>
        </w:rPr>
        <w:t xml:space="preserve"> (copy of current contract </w:t>
      </w:r>
      <w:r w:rsidR="00067ED0">
        <w:rPr>
          <w:rFonts w:ascii="Arial" w:hAnsi="Arial" w:cs="Arial"/>
          <w:b/>
          <w:bCs/>
          <w:color w:val="050505"/>
          <w:sz w:val="22"/>
          <w:szCs w:val="22"/>
        </w:rPr>
        <w:t xml:space="preserve">distributed to </w:t>
      </w:r>
    </w:p>
    <w:p w14:paraId="4EC062DE" w14:textId="38DFB992" w:rsidR="009C0A50" w:rsidRDefault="00067ED0" w:rsidP="00067ED0">
      <w:pPr>
        <w:ind w:firstLine="720"/>
        <w:rPr>
          <w:rFonts w:ascii="Arial" w:hAnsi="Arial" w:cs="Arial"/>
          <w:b/>
          <w:bCs/>
          <w:color w:val="050505"/>
          <w:sz w:val="22"/>
          <w:szCs w:val="22"/>
        </w:rPr>
      </w:pPr>
      <w:r>
        <w:rPr>
          <w:rFonts w:ascii="Arial" w:hAnsi="Arial" w:cs="Arial"/>
          <w:b/>
          <w:bCs/>
          <w:color w:val="050505"/>
          <w:sz w:val="22"/>
          <w:szCs w:val="22"/>
        </w:rPr>
        <w:t>councillors</w:t>
      </w:r>
      <w:r w:rsidR="00BF5751">
        <w:rPr>
          <w:rFonts w:ascii="Arial" w:hAnsi="Arial" w:cs="Arial"/>
          <w:b/>
          <w:bCs/>
          <w:color w:val="050505"/>
          <w:sz w:val="22"/>
          <w:szCs w:val="22"/>
        </w:rPr>
        <w:t>)</w:t>
      </w:r>
    </w:p>
    <w:p w14:paraId="69954455" w14:textId="70763FDB" w:rsidR="00550001" w:rsidRDefault="00550001" w:rsidP="00AB590E">
      <w:pPr>
        <w:rPr>
          <w:rFonts w:ascii="Arial" w:hAnsi="Arial" w:cs="Arial"/>
          <w:b/>
          <w:bCs/>
          <w:color w:val="050505"/>
          <w:sz w:val="22"/>
          <w:szCs w:val="22"/>
        </w:rPr>
      </w:pPr>
      <w:r>
        <w:rPr>
          <w:rFonts w:ascii="Arial" w:hAnsi="Arial" w:cs="Arial"/>
          <w:b/>
          <w:bCs/>
          <w:color w:val="050505"/>
          <w:sz w:val="22"/>
          <w:szCs w:val="22"/>
        </w:rPr>
        <w:tab/>
        <w:t xml:space="preserve">b </w:t>
      </w:r>
      <w:r w:rsidR="00E27BD3">
        <w:rPr>
          <w:rFonts w:ascii="Arial" w:hAnsi="Arial" w:cs="Arial"/>
          <w:b/>
          <w:bCs/>
          <w:color w:val="050505"/>
          <w:sz w:val="22"/>
          <w:szCs w:val="22"/>
        </w:rPr>
        <w:t>Review NALC Code of Conduct policy</w:t>
      </w:r>
      <w:r w:rsidR="00067ED0">
        <w:rPr>
          <w:rFonts w:ascii="Arial" w:hAnsi="Arial" w:cs="Arial"/>
          <w:b/>
          <w:bCs/>
          <w:color w:val="050505"/>
          <w:sz w:val="22"/>
          <w:szCs w:val="22"/>
        </w:rPr>
        <w:t xml:space="preserve"> (attached)</w:t>
      </w:r>
    </w:p>
    <w:p w14:paraId="121944CA" w14:textId="2697438C" w:rsidR="00E27BD3" w:rsidRDefault="00E27BD3" w:rsidP="00AB590E">
      <w:pPr>
        <w:rPr>
          <w:rFonts w:ascii="Arial" w:hAnsi="Arial" w:cs="Arial"/>
          <w:b/>
          <w:bCs/>
          <w:color w:val="050505"/>
          <w:sz w:val="22"/>
          <w:szCs w:val="22"/>
        </w:rPr>
      </w:pPr>
      <w:r>
        <w:rPr>
          <w:rFonts w:ascii="Arial" w:hAnsi="Arial" w:cs="Arial"/>
          <w:b/>
          <w:bCs/>
          <w:color w:val="050505"/>
          <w:sz w:val="22"/>
          <w:szCs w:val="22"/>
        </w:rPr>
        <w:tab/>
        <w:t>c Confirm 2023 budget and precept request</w:t>
      </w:r>
    </w:p>
    <w:p w14:paraId="1407166C" w14:textId="09A9E5F7" w:rsidR="00E27BD3" w:rsidRDefault="00E27BD3" w:rsidP="00AB590E">
      <w:pPr>
        <w:rPr>
          <w:rFonts w:ascii="Arial" w:hAnsi="Arial" w:cs="Arial"/>
          <w:b/>
          <w:bCs/>
          <w:color w:val="050505"/>
          <w:sz w:val="22"/>
          <w:szCs w:val="22"/>
        </w:rPr>
      </w:pPr>
      <w:r>
        <w:rPr>
          <w:rFonts w:ascii="Arial" w:hAnsi="Arial" w:cs="Arial"/>
          <w:b/>
          <w:bCs/>
          <w:color w:val="050505"/>
          <w:sz w:val="22"/>
          <w:szCs w:val="22"/>
        </w:rPr>
        <w:tab/>
        <w:t>d Confirm public consultation on recreation ground play equipment future</w:t>
      </w:r>
    </w:p>
    <w:p w14:paraId="55E7EAFA" w14:textId="0DDA35F1" w:rsidR="00E27BD3" w:rsidRDefault="00E27BD3" w:rsidP="00AB590E">
      <w:pPr>
        <w:rPr>
          <w:rFonts w:ascii="Arial" w:hAnsi="Arial" w:cs="Arial"/>
          <w:b/>
          <w:bCs/>
          <w:color w:val="050505"/>
          <w:sz w:val="22"/>
          <w:szCs w:val="22"/>
        </w:rPr>
      </w:pPr>
      <w:r>
        <w:rPr>
          <w:rFonts w:ascii="Arial" w:hAnsi="Arial" w:cs="Arial"/>
          <w:b/>
          <w:bCs/>
          <w:color w:val="050505"/>
          <w:sz w:val="22"/>
          <w:szCs w:val="22"/>
        </w:rPr>
        <w:tab/>
        <w:t>e Update on the Pavilion following meeting with SDDC</w:t>
      </w:r>
    </w:p>
    <w:p w14:paraId="07541866" w14:textId="01844EDC" w:rsidR="00E27BD3" w:rsidRDefault="00E27BD3" w:rsidP="00AB590E">
      <w:pPr>
        <w:rPr>
          <w:rFonts w:ascii="Arial" w:hAnsi="Arial" w:cs="Arial"/>
          <w:b/>
          <w:bCs/>
          <w:color w:val="050505"/>
          <w:sz w:val="22"/>
          <w:szCs w:val="22"/>
        </w:rPr>
      </w:pPr>
      <w:r>
        <w:rPr>
          <w:rFonts w:ascii="Arial" w:hAnsi="Arial" w:cs="Arial"/>
          <w:b/>
          <w:bCs/>
          <w:color w:val="050505"/>
          <w:sz w:val="22"/>
          <w:szCs w:val="22"/>
        </w:rPr>
        <w:tab/>
        <w:t>f Items for Forestry Centre AGM</w:t>
      </w:r>
    </w:p>
    <w:p w14:paraId="4BD20ECF" w14:textId="40CFC25F" w:rsidR="00E27BD3" w:rsidRDefault="00E27BD3" w:rsidP="00AB590E">
      <w:pPr>
        <w:rPr>
          <w:rFonts w:ascii="Arial" w:hAnsi="Arial" w:cs="Arial"/>
          <w:b/>
          <w:bCs/>
          <w:color w:val="050505"/>
          <w:sz w:val="22"/>
          <w:szCs w:val="22"/>
        </w:rPr>
      </w:pPr>
      <w:r>
        <w:rPr>
          <w:rFonts w:ascii="Arial" w:hAnsi="Arial" w:cs="Arial"/>
          <w:b/>
          <w:bCs/>
          <w:color w:val="050505"/>
          <w:sz w:val="22"/>
          <w:szCs w:val="22"/>
        </w:rPr>
        <w:tab/>
        <w:t xml:space="preserve">g Review additions to asset register and possibly insurance </w:t>
      </w:r>
    </w:p>
    <w:p w14:paraId="2BD05EB9" w14:textId="5E443BCB" w:rsidR="00841247" w:rsidRDefault="00841247" w:rsidP="00AB590E">
      <w:pPr>
        <w:rPr>
          <w:rFonts w:ascii="Arial" w:hAnsi="Arial" w:cs="Arial"/>
          <w:b/>
          <w:bCs/>
          <w:color w:val="050505"/>
          <w:sz w:val="22"/>
          <w:szCs w:val="22"/>
        </w:rPr>
      </w:pPr>
      <w:r>
        <w:rPr>
          <w:rFonts w:ascii="Arial" w:hAnsi="Arial" w:cs="Arial"/>
          <w:b/>
          <w:bCs/>
          <w:color w:val="050505"/>
          <w:sz w:val="22"/>
          <w:szCs w:val="22"/>
        </w:rPr>
        <w:tab/>
        <w:t xml:space="preserve">h Consider combining and fixing the water and </w:t>
      </w:r>
      <w:r w:rsidR="00067ED0">
        <w:rPr>
          <w:rFonts w:ascii="Arial" w:hAnsi="Arial" w:cs="Arial"/>
          <w:b/>
          <w:bCs/>
          <w:color w:val="050505"/>
          <w:sz w:val="22"/>
          <w:szCs w:val="22"/>
        </w:rPr>
        <w:t>wastewater</w:t>
      </w:r>
      <w:r>
        <w:rPr>
          <w:rFonts w:ascii="Arial" w:hAnsi="Arial" w:cs="Arial"/>
          <w:b/>
          <w:bCs/>
          <w:color w:val="050505"/>
          <w:sz w:val="22"/>
          <w:szCs w:val="22"/>
        </w:rPr>
        <w:t xml:space="preserve"> supply for the Pavilion</w:t>
      </w:r>
    </w:p>
    <w:p w14:paraId="3D456A60" w14:textId="64B11AC8" w:rsidR="00BF5751" w:rsidRDefault="00BF5751" w:rsidP="00AB590E">
      <w:pPr>
        <w:rPr>
          <w:rFonts w:ascii="Arial" w:hAnsi="Arial" w:cs="Arial"/>
          <w:b/>
          <w:bCs/>
          <w:color w:val="050505"/>
          <w:sz w:val="22"/>
          <w:szCs w:val="22"/>
        </w:rPr>
      </w:pPr>
      <w:r>
        <w:rPr>
          <w:rFonts w:ascii="Arial" w:hAnsi="Arial" w:cs="Arial"/>
          <w:b/>
          <w:bCs/>
          <w:color w:val="050505"/>
          <w:sz w:val="22"/>
          <w:szCs w:val="22"/>
        </w:rPr>
        <w:tab/>
        <w:t>i Consider celebration of Kings Coronation</w:t>
      </w:r>
    </w:p>
    <w:p w14:paraId="795D5247" w14:textId="64002780" w:rsidR="00F85CE7" w:rsidRDefault="00F85CE7" w:rsidP="00AB590E">
      <w:pPr>
        <w:rPr>
          <w:rFonts w:ascii="Arial" w:hAnsi="Arial" w:cs="Arial"/>
          <w:b/>
          <w:bCs/>
          <w:color w:val="050505"/>
          <w:sz w:val="22"/>
          <w:szCs w:val="22"/>
        </w:rPr>
      </w:pPr>
      <w:r>
        <w:rPr>
          <w:rFonts w:ascii="Arial" w:hAnsi="Arial" w:cs="Arial"/>
          <w:b/>
          <w:bCs/>
          <w:color w:val="050505"/>
          <w:sz w:val="22"/>
          <w:szCs w:val="22"/>
        </w:rPr>
        <w:tab/>
        <w:t>j Play equipment and surrounding area maintenance</w:t>
      </w:r>
    </w:p>
    <w:p w14:paraId="09B71D3D" w14:textId="3803F088" w:rsidR="009D31AA" w:rsidRPr="00674865" w:rsidRDefault="009D31AA" w:rsidP="009D31AA">
      <w:pPr>
        <w:rPr>
          <w:rFonts w:ascii="Arial" w:hAnsi="Arial" w:cs="Arial"/>
          <w:b/>
          <w:bCs/>
          <w:color w:val="050505"/>
          <w:sz w:val="22"/>
          <w:szCs w:val="22"/>
        </w:rPr>
      </w:pPr>
    </w:p>
    <w:p w14:paraId="50E9540C" w14:textId="098EB471"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6</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001F5420"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AB590E">
        <w:rPr>
          <w:rFonts w:ascii="Arial" w:hAnsi="Arial" w:cs="Arial"/>
          <w:b/>
          <w:bCs/>
          <w:sz w:val="22"/>
          <w:szCs w:val="22"/>
        </w:rPr>
        <w:t>20</w:t>
      </w:r>
      <w:r w:rsidR="00AB590E" w:rsidRPr="00AB590E">
        <w:rPr>
          <w:rFonts w:ascii="Arial" w:hAnsi="Arial" w:cs="Arial"/>
          <w:b/>
          <w:bCs/>
          <w:sz w:val="22"/>
          <w:szCs w:val="22"/>
          <w:vertAlign w:val="superscript"/>
        </w:rPr>
        <w:t>th</w:t>
      </w:r>
      <w:r w:rsidR="00AB590E">
        <w:rPr>
          <w:rFonts w:ascii="Arial" w:hAnsi="Arial" w:cs="Arial"/>
          <w:b/>
          <w:bCs/>
          <w:sz w:val="22"/>
          <w:szCs w:val="22"/>
        </w:rPr>
        <w:t xml:space="preserve"> February</w:t>
      </w:r>
    </w:p>
    <w:p w14:paraId="13D1463A" w14:textId="7AABB74E" w:rsidR="009D31AA" w:rsidRPr="002529B3" w:rsidRDefault="009D31AA" w:rsidP="009D31AA">
      <w:pPr>
        <w:rPr>
          <w:rFonts w:ascii="Arial" w:hAnsi="Arial" w:cs="Arial"/>
          <w:b/>
          <w:bCs/>
          <w:sz w:val="22"/>
          <w:szCs w:val="22"/>
        </w:rPr>
      </w:pPr>
      <w:r w:rsidRPr="002529B3">
        <w:rPr>
          <w:rFonts w:ascii="Arial" w:hAnsi="Arial" w:cs="Arial"/>
          <w:b/>
          <w:bCs/>
          <w:sz w:val="22"/>
          <w:szCs w:val="22"/>
        </w:rPr>
        <w:t xml:space="preserve">             202</w:t>
      </w:r>
      <w:r w:rsidR="00736CD7">
        <w:rPr>
          <w:rFonts w:ascii="Arial" w:hAnsi="Arial" w:cs="Arial"/>
          <w:b/>
          <w:bCs/>
          <w:sz w:val="22"/>
          <w:szCs w:val="22"/>
        </w:rPr>
        <w:t>3</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A3DD" w14:textId="77777777" w:rsidR="004D2A9C" w:rsidRDefault="004D2A9C">
      <w:r>
        <w:separator/>
      </w:r>
    </w:p>
  </w:endnote>
  <w:endnote w:type="continuationSeparator" w:id="0">
    <w:p w14:paraId="6D1C4EDF" w14:textId="77777777" w:rsidR="004D2A9C" w:rsidRDefault="004D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BB3C" w14:textId="77777777" w:rsidR="004D2A9C" w:rsidRDefault="004D2A9C">
      <w:r>
        <w:separator/>
      </w:r>
    </w:p>
  </w:footnote>
  <w:footnote w:type="continuationSeparator" w:id="0">
    <w:p w14:paraId="77DEE350" w14:textId="77777777" w:rsidR="004D2A9C" w:rsidRDefault="004D2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4C85"/>
    <w:rsid w:val="00010CF0"/>
    <w:rsid w:val="00013424"/>
    <w:rsid w:val="00014734"/>
    <w:rsid w:val="0001651F"/>
    <w:rsid w:val="00016B65"/>
    <w:rsid w:val="00016F8B"/>
    <w:rsid w:val="000223FA"/>
    <w:rsid w:val="000248EB"/>
    <w:rsid w:val="0003286A"/>
    <w:rsid w:val="00032B3B"/>
    <w:rsid w:val="000334CC"/>
    <w:rsid w:val="00035680"/>
    <w:rsid w:val="00037FE6"/>
    <w:rsid w:val="00042360"/>
    <w:rsid w:val="000426FC"/>
    <w:rsid w:val="00042A3C"/>
    <w:rsid w:val="000441F2"/>
    <w:rsid w:val="00045A16"/>
    <w:rsid w:val="00046077"/>
    <w:rsid w:val="000506DD"/>
    <w:rsid w:val="00051A3A"/>
    <w:rsid w:val="00053F1B"/>
    <w:rsid w:val="0005646C"/>
    <w:rsid w:val="0005769B"/>
    <w:rsid w:val="000600FE"/>
    <w:rsid w:val="0006299C"/>
    <w:rsid w:val="00067ED0"/>
    <w:rsid w:val="0007042A"/>
    <w:rsid w:val="000730C1"/>
    <w:rsid w:val="0007509A"/>
    <w:rsid w:val="00075480"/>
    <w:rsid w:val="00080711"/>
    <w:rsid w:val="000815C4"/>
    <w:rsid w:val="00081811"/>
    <w:rsid w:val="00086376"/>
    <w:rsid w:val="00087A70"/>
    <w:rsid w:val="00092BC6"/>
    <w:rsid w:val="000943E8"/>
    <w:rsid w:val="000944AC"/>
    <w:rsid w:val="00095EEC"/>
    <w:rsid w:val="000962C5"/>
    <w:rsid w:val="00097D2B"/>
    <w:rsid w:val="00097FC2"/>
    <w:rsid w:val="000A0983"/>
    <w:rsid w:val="000A09A7"/>
    <w:rsid w:val="000A0E2C"/>
    <w:rsid w:val="000A1965"/>
    <w:rsid w:val="000A1B74"/>
    <w:rsid w:val="000A22B8"/>
    <w:rsid w:val="000A3D66"/>
    <w:rsid w:val="000B1E75"/>
    <w:rsid w:val="000B219E"/>
    <w:rsid w:val="000B3380"/>
    <w:rsid w:val="000B675E"/>
    <w:rsid w:val="000B71B8"/>
    <w:rsid w:val="000C1C74"/>
    <w:rsid w:val="000C2878"/>
    <w:rsid w:val="000C28E9"/>
    <w:rsid w:val="000C3958"/>
    <w:rsid w:val="000D0974"/>
    <w:rsid w:val="000D309B"/>
    <w:rsid w:val="000D431A"/>
    <w:rsid w:val="000D5885"/>
    <w:rsid w:val="000D59D8"/>
    <w:rsid w:val="000D5E04"/>
    <w:rsid w:val="000D73FB"/>
    <w:rsid w:val="000E1750"/>
    <w:rsid w:val="000E5710"/>
    <w:rsid w:val="000F0241"/>
    <w:rsid w:val="000F071B"/>
    <w:rsid w:val="000F310A"/>
    <w:rsid w:val="000F5C40"/>
    <w:rsid w:val="000F6AF2"/>
    <w:rsid w:val="000F7B1E"/>
    <w:rsid w:val="00101351"/>
    <w:rsid w:val="00101B32"/>
    <w:rsid w:val="0010255E"/>
    <w:rsid w:val="00106001"/>
    <w:rsid w:val="00117676"/>
    <w:rsid w:val="001228C1"/>
    <w:rsid w:val="001239B9"/>
    <w:rsid w:val="00127B45"/>
    <w:rsid w:val="001306DF"/>
    <w:rsid w:val="001325FB"/>
    <w:rsid w:val="00132F76"/>
    <w:rsid w:val="00137B56"/>
    <w:rsid w:val="0014316E"/>
    <w:rsid w:val="00144AA9"/>
    <w:rsid w:val="0014678E"/>
    <w:rsid w:val="00147D3A"/>
    <w:rsid w:val="00153FF9"/>
    <w:rsid w:val="001545FA"/>
    <w:rsid w:val="00155CC8"/>
    <w:rsid w:val="0015752A"/>
    <w:rsid w:val="00162CD0"/>
    <w:rsid w:val="00163AD8"/>
    <w:rsid w:val="00167158"/>
    <w:rsid w:val="001722E3"/>
    <w:rsid w:val="001741EB"/>
    <w:rsid w:val="00175D4A"/>
    <w:rsid w:val="00181FB8"/>
    <w:rsid w:val="00185055"/>
    <w:rsid w:val="00190B6B"/>
    <w:rsid w:val="001951F3"/>
    <w:rsid w:val="001A041B"/>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5021"/>
    <w:rsid w:val="001D736C"/>
    <w:rsid w:val="001E32A5"/>
    <w:rsid w:val="001E6479"/>
    <w:rsid w:val="001E67F9"/>
    <w:rsid w:val="001F4EED"/>
    <w:rsid w:val="00206725"/>
    <w:rsid w:val="002162A1"/>
    <w:rsid w:val="0022032C"/>
    <w:rsid w:val="00220E56"/>
    <w:rsid w:val="00222823"/>
    <w:rsid w:val="0022303A"/>
    <w:rsid w:val="00223A6F"/>
    <w:rsid w:val="002249E0"/>
    <w:rsid w:val="002302E2"/>
    <w:rsid w:val="00233786"/>
    <w:rsid w:val="0023478E"/>
    <w:rsid w:val="00235B58"/>
    <w:rsid w:val="00235DF8"/>
    <w:rsid w:val="00240C5C"/>
    <w:rsid w:val="00240E78"/>
    <w:rsid w:val="00241C6C"/>
    <w:rsid w:val="00241FB3"/>
    <w:rsid w:val="00242328"/>
    <w:rsid w:val="0024301F"/>
    <w:rsid w:val="00243C4A"/>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D56"/>
    <w:rsid w:val="002807A0"/>
    <w:rsid w:val="00280937"/>
    <w:rsid w:val="002811ED"/>
    <w:rsid w:val="00283563"/>
    <w:rsid w:val="002847AF"/>
    <w:rsid w:val="00284C79"/>
    <w:rsid w:val="00285CBB"/>
    <w:rsid w:val="0028630E"/>
    <w:rsid w:val="0028667A"/>
    <w:rsid w:val="00290678"/>
    <w:rsid w:val="0029160E"/>
    <w:rsid w:val="00292CF6"/>
    <w:rsid w:val="0029341E"/>
    <w:rsid w:val="00295088"/>
    <w:rsid w:val="00295D44"/>
    <w:rsid w:val="002A4C52"/>
    <w:rsid w:val="002A5E1A"/>
    <w:rsid w:val="002B0971"/>
    <w:rsid w:val="002B3BA8"/>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F3B65"/>
    <w:rsid w:val="002F4028"/>
    <w:rsid w:val="002F594D"/>
    <w:rsid w:val="002F68A5"/>
    <w:rsid w:val="002F7889"/>
    <w:rsid w:val="002F7AE8"/>
    <w:rsid w:val="00300FAF"/>
    <w:rsid w:val="00302316"/>
    <w:rsid w:val="003023A0"/>
    <w:rsid w:val="00303339"/>
    <w:rsid w:val="0030400C"/>
    <w:rsid w:val="00305E9E"/>
    <w:rsid w:val="00306FAF"/>
    <w:rsid w:val="00310498"/>
    <w:rsid w:val="00310BF2"/>
    <w:rsid w:val="0031162C"/>
    <w:rsid w:val="00311992"/>
    <w:rsid w:val="0031500B"/>
    <w:rsid w:val="00317900"/>
    <w:rsid w:val="00317DFB"/>
    <w:rsid w:val="00321489"/>
    <w:rsid w:val="0032466C"/>
    <w:rsid w:val="0032783C"/>
    <w:rsid w:val="00327893"/>
    <w:rsid w:val="00336563"/>
    <w:rsid w:val="003370D0"/>
    <w:rsid w:val="003374AB"/>
    <w:rsid w:val="003377A3"/>
    <w:rsid w:val="003379D6"/>
    <w:rsid w:val="003400B4"/>
    <w:rsid w:val="0034056C"/>
    <w:rsid w:val="00345152"/>
    <w:rsid w:val="00345A50"/>
    <w:rsid w:val="0034697F"/>
    <w:rsid w:val="00346FD8"/>
    <w:rsid w:val="003478F9"/>
    <w:rsid w:val="003526E8"/>
    <w:rsid w:val="003530C4"/>
    <w:rsid w:val="00355553"/>
    <w:rsid w:val="00356C09"/>
    <w:rsid w:val="003602EF"/>
    <w:rsid w:val="0036511B"/>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6B2F"/>
    <w:rsid w:val="003C2376"/>
    <w:rsid w:val="003C411C"/>
    <w:rsid w:val="003C51A7"/>
    <w:rsid w:val="003C6932"/>
    <w:rsid w:val="003D1D74"/>
    <w:rsid w:val="003D64C3"/>
    <w:rsid w:val="003E4F83"/>
    <w:rsid w:val="003E5EFF"/>
    <w:rsid w:val="003E72EA"/>
    <w:rsid w:val="003F172F"/>
    <w:rsid w:val="003F2108"/>
    <w:rsid w:val="003F27BF"/>
    <w:rsid w:val="003F53CE"/>
    <w:rsid w:val="003F55EF"/>
    <w:rsid w:val="003F6F1A"/>
    <w:rsid w:val="0040289C"/>
    <w:rsid w:val="00405F49"/>
    <w:rsid w:val="00411C22"/>
    <w:rsid w:val="00414ED1"/>
    <w:rsid w:val="004170D5"/>
    <w:rsid w:val="004170D7"/>
    <w:rsid w:val="004258A2"/>
    <w:rsid w:val="004262F0"/>
    <w:rsid w:val="004302B7"/>
    <w:rsid w:val="004321FD"/>
    <w:rsid w:val="00432270"/>
    <w:rsid w:val="0043229B"/>
    <w:rsid w:val="004323A1"/>
    <w:rsid w:val="00432A6A"/>
    <w:rsid w:val="004345E9"/>
    <w:rsid w:val="00434A72"/>
    <w:rsid w:val="00442CCF"/>
    <w:rsid w:val="00443234"/>
    <w:rsid w:val="00445FB0"/>
    <w:rsid w:val="004468AA"/>
    <w:rsid w:val="0044724C"/>
    <w:rsid w:val="004502BC"/>
    <w:rsid w:val="004504D1"/>
    <w:rsid w:val="004507D8"/>
    <w:rsid w:val="00450CDB"/>
    <w:rsid w:val="00451091"/>
    <w:rsid w:val="00460D1F"/>
    <w:rsid w:val="004612BD"/>
    <w:rsid w:val="004664AE"/>
    <w:rsid w:val="00475169"/>
    <w:rsid w:val="00481376"/>
    <w:rsid w:val="00482E58"/>
    <w:rsid w:val="00484A08"/>
    <w:rsid w:val="00484B63"/>
    <w:rsid w:val="004901CE"/>
    <w:rsid w:val="00493207"/>
    <w:rsid w:val="00494D64"/>
    <w:rsid w:val="00497F6C"/>
    <w:rsid w:val="004A13B3"/>
    <w:rsid w:val="004A25D0"/>
    <w:rsid w:val="004A375D"/>
    <w:rsid w:val="004A62CA"/>
    <w:rsid w:val="004A7E0A"/>
    <w:rsid w:val="004B5334"/>
    <w:rsid w:val="004B6E45"/>
    <w:rsid w:val="004B7C20"/>
    <w:rsid w:val="004C2599"/>
    <w:rsid w:val="004C3935"/>
    <w:rsid w:val="004C446E"/>
    <w:rsid w:val="004C4B27"/>
    <w:rsid w:val="004D2A9C"/>
    <w:rsid w:val="004D3DEA"/>
    <w:rsid w:val="004D546C"/>
    <w:rsid w:val="004E2CA8"/>
    <w:rsid w:val="004E346F"/>
    <w:rsid w:val="004E4223"/>
    <w:rsid w:val="004E46F2"/>
    <w:rsid w:val="004E4B3C"/>
    <w:rsid w:val="004F0F7E"/>
    <w:rsid w:val="004F12E8"/>
    <w:rsid w:val="004F2785"/>
    <w:rsid w:val="004F3188"/>
    <w:rsid w:val="004F625A"/>
    <w:rsid w:val="004F7DE4"/>
    <w:rsid w:val="00500FEB"/>
    <w:rsid w:val="0050127E"/>
    <w:rsid w:val="00502470"/>
    <w:rsid w:val="00502F95"/>
    <w:rsid w:val="005153ED"/>
    <w:rsid w:val="0051638A"/>
    <w:rsid w:val="00516E6E"/>
    <w:rsid w:val="0051743C"/>
    <w:rsid w:val="00517A25"/>
    <w:rsid w:val="00521863"/>
    <w:rsid w:val="00525640"/>
    <w:rsid w:val="005264D7"/>
    <w:rsid w:val="00531508"/>
    <w:rsid w:val="00531718"/>
    <w:rsid w:val="00537782"/>
    <w:rsid w:val="005403BE"/>
    <w:rsid w:val="0054567C"/>
    <w:rsid w:val="0054694B"/>
    <w:rsid w:val="00550001"/>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3DA"/>
    <w:rsid w:val="005814A4"/>
    <w:rsid w:val="00582208"/>
    <w:rsid w:val="005863F0"/>
    <w:rsid w:val="005869B4"/>
    <w:rsid w:val="005869BF"/>
    <w:rsid w:val="00586B0E"/>
    <w:rsid w:val="00587FA6"/>
    <w:rsid w:val="00592940"/>
    <w:rsid w:val="00592B83"/>
    <w:rsid w:val="005937BB"/>
    <w:rsid w:val="00593E35"/>
    <w:rsid w:val="00594125"/>
    <w:rsid w:val="00597BBF"/>
    <w:rsid w:val="005A10B3"/>
    <w:rsid w:val="005A59B8"/>
    <w:rsid w:val="005A6768"/>
    <w:rsid w:val="005A760C"/>
    <w:rsid w:val="005B09C0"/>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16317"/>
    <w:rsid w:val="00620A0D"/>
    <w:rsid w:val="00622EAE"/>
    <w:rsid w:val="006237E1"/>
    <w:rsid w:val="006255BF"/>
    <w:rsid w:val="00626237"/>
    <w:rsid w:val="00631B7A"/>
    <w:rsid w:val="006336C8"/>
    <w:rsid w:val="006342E0"/>
    <w:rsid w:val="00642486"/>
    <w:rsid w:val="0064280E"/>
    <w:rsid w:val="006435DE"/>
    <w:rsid w:val="006441C9"/>
    <w:rsid w:val="00647006"/>
    <w:rsid w:val="0065092F"/>
    <w:rsid w:val="00657332"/>
    <w:rsid w:val="0066525B"/>
    <w:rsid w:val="00665A9A"/>
    <w:rsid w:val="00665C12"/>
    <w:rsid w:val="00667472"/>
    <w:rsid w:val="00670DE4"/>
    <w:rsid w:val="006711C5"/>
    <w:rsid w:val="006722B2"/>
    <w:rsid w:val="00672AD0"/>
    <w:rsid w:val="00672C01"/>
    <w:rsid w:val="00674865"/>
    <w:rsid w:val="00675A58"/>
    <w:rsid w:val="00676B61"/>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D3"/>
    <w:rsid w:val="006D35BB"/>
    <w:rsid w:val="006D51B3"/>
    <w:rsid w:val="006D5D98"/>
    <w:rsid w:val="006E15A8"/>
    <w:rsid w:val="006E18EA"/>
    <w:rsid w:val="006E3C46"/>
    <w:rsid w:val="006E49C6"/>
    <w:rsid w:val="006E6F36"/>
    <w:rsid w:val="006F0F9C"/>
    <w:rsid w:val="006F1580"/>
    <w:rsid w:val="006F3C76"/>
    <w:rsid w:val="006F3E7C"/>
    <w:rsid w:val="006F64B4"/>
    <w:rsid w:val="006F754E"/>
    <w:rsid w:val="006F7A74"/>
    <w:rsid w:val="007062C5"/>
    <w:rsid w:val="007069B5"/>
    <w:rsid w:val="0071020D"/>
    <w:rsid w:val="00711BC0"/>
    <w:rsid w:val="00712B7E"/>
    <w:rsid w:val="00714152"/>
    <w:rsid w:val="00716FA7"/>
    <w:rsid w:val="00721266"/>
    <w:rsid w:val="00721F01"/>
    <w:rsid w:val="007246E2"/>
    <w:rsid w:val="0073118F"/>
    <w:rsid w:val="00732ACF"/>
    <w:rsid w:val="00732ED3"/>
    <w:rsid w:val="00735C7C"/>
    <w:rsid w:val="007360FE"/>
    <w:rsid w:val="00736BA9"/>
    <w:rsid w:val="00736CD7"/>
    <w:rsid w:val="00740AFE"/>
    <w:rsid w:val="00744612"/>
    <w:rsid w:val="007448C7"/>
    <w:rsid w:val="00744E62"/>
    <w:rsid w:val="0074522E"/>
    <w:rsid w:val="00750793"/>
    <w:rsid w:val="00754794"/>
    <w:rsid w:val="00756B82"/>
    <w:rsid w:val="0075712B"/>
    <w:rsid w:val="007572E6"/>
    <w:rsid w:val="00757C8C"/>
    <w:rsid w:val="007600AF"/>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F74"/>
    <w:rsid w:val="00787912"/>
    <w:rsid w:val="00793B35"/>
    <w:rsid w:val="00795839"/>
    <w:rsid w:val="00795A76"/>
    <w:rsid w:val="007A0F6F"/>
    <w:rsid w:val="007A30C7"/>
    <w:rsid w:val="007A483D"/>
    <w:rsid w:val="007A5234"/>
    <w:rsid w:val="007A5D53"/>
    <w:rsid w:val="007A691A"/>
    <w:rsid w:val="007A6DF1"/>
    <w:rsid w:val="007A77FB"/>
    <w:rsid w:val="007B03E6"/>
    <w:rsid w:val="007B1841"/>
    <w:rsid w:val="007B6B60"/>
    <w:rsid w:val="007B6DD8"/>
    <w:rsid w:val="007B72D2"/>
    <w:rsid w:val="007C3891"/>
    <w:rsid w:val="007C5AB2"/>
    <w:rsid w:val="007C5B01"/>
    <w:rsid w:val="007C6CAE"/>
    <w:rsid w:val="007C71AB"/>
    <w:rsid w:val="007E2BD7"/>
    <w:rsid w:val="007E303C"/>
    <w:rsid w:val="007E3A9F"/>
    <w:rsid w:val="007E3D82"/>
    <w:rsid w:val="007E3D8A"/>
    <w:rsid w:val="007F1000"/>
    <w:rsid w:val="007F1014"/>
    <w:rsid w:val="007F198C"/>
    <w:rsid w:val="007F63A1"/>
    <w:rsid w:val="0080172E"/>
    <w:rsid w:val="00802E97"/>
    <w:rsid w:val="00803C4D"/>
    <w:rsid w:val="00805950"/>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40ABC"/>
    <w:rsid w:val="00841200"/>
    <w:rsid w:val="00841247"/>
    <w:rsid w:val="0084270A"/>
    <w:rsid w:val="00842785"/>
    <w:rsid w:val="00842FE9"/>
    <w:rsid w:val="008436F2"/>
    <w:rsid w:val="00843EE1"/>
    <w:rsid w:val="00844459"/>
    <w:rsid w:val="00844EFA"/>
    <w:rsid w:val="008453AA"/>
    <w:rsid w:val="0085100F"/>
    <w:rsid w:val="0085153C"/>
    <w:rsid w:val="0085435A"/>
    <w:rsid w:val="00857A94"/>
    <w:rsid w:val="00861C8D"/>
    <w:rsid w:val="00865683"/>
    <w:rsid w:val="0086579E"/>
    <w:rsid w:val="00871851"/>
    <w:rsid w:val="00873AC0"/>
    <w:rsid w:val="00873EA4"/>
    <w:rsid w:val="008741B4"/>
    <w:rsid w:val="00875712"/>
    <w:rsid w:val="008759E0"/>
    <w:rsid w:val="00877765"/>
    <w:rsid w:val="0088023D"/>
    <w:rsid w:val="008817AA"/>
    <w:rsid w:val="00883F65"/>
    <w:rsid w:val="008856E8"/>
    <w:rsid w:val="0088577D"/>
    <w:rsid w:val="00886DF2"/>
    <w:rsid w:val="00886FFB"/>
    <w:rsid w:val="0088799E"/>
    <w:rsid w:val="00892360"/>
    <w:rsid w:val="00893B6C"/>
    <w:rsid w:val="008A06D0"/>
    <w:rsid w:val="008A1059"/>
    <w:rsid w:val="008A7580"/>
    <w:rsid w:val="008A7CE7"/>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776"/>
    <w:rsid w:val="008E179C"/>
    <w:rsid w:val="008E227C"/>
    <w:rsid w:val="008E5503"/>
    <w:rsid w:val="008E5E25"/>
    <w:rsid w:val="008F092E"/>
    <w:rsid w:val="008F4B43"/>
    <w:rsid w:val="008F4C1A"/>
    <w:rsid w:val="008F625C"/>
    <w:rsid w:val="0090332B"/>
    <w:rsid w:val="00904759"/>
    <w:rsid w:val="009057C4"/>
    <w:rsid w:val="009064F3"/>
    <w:rsid w:val="00914F48"/>
    <w:rsid w:val="00917775"/>
    <w:rsid w:val="00917AA1"/>
    <w:rsid w:val="00922576"/>
    <w:rsid w:val="00923767"/>
    <w:rsid w:val="00924777"/>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59F7"/>
    <w:rsid w:val="0096001F"/>
    <w:rsid w:val="009626D9"/>
    <w:rsid w:val="009639F0"/>
    <w:rsid w:val="0096524C"/>
    <w:rsid w:val="00965DEC"/>
    <w:rsid w:val="00965EEC"/>
    <w:rsid w:val="00971CD9"/>
    <w:rsid w:val="009739D0"/>
    <w:rsid w:val="009742A2"/>
    <w:rsid w:val="00980A84"/>
    <w:rsid w:val="009828F0"/>
    <w:rsid w:val="00985E92"/>
    <w:rsid w:val="009875DA"/>
    <w:rsid w:val="0098780A"/>
    <w:rsid w:val="009945E7"/>
    <w:rsid w:val="009948C6"/>
    <w:rsid w:val="009A00F7"/>
    <w:rsid w:val="009A4A06"/>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7CBA"/>
    <w:rsid w:val="009F20B1"/>
    <w:rsid w:val="009F4D08"/>
    <w:rsid w:val="009F5406"/>
    <w:rsid w:val="009F588C"/>
    <w:rsid w:val="009F6E8D"/>
    <w:rsid w:val="009F7A0A"/>
    <w:rsid w:val="00A014E5"/>
    <w:rsid w:val="00A01914"/>
    <w:rsid w:val="00A02F9A"/>
    <w:rsid w:val="00A035CB"/>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4876"/>
    <w:rsid w:val="00A45292"/>
    <w:rsid w:val="00A464AC"/>
    <w:rsid w:val="00A468FB"/>
    <w:rsid w:val="00A4708D"/>
    <w:rsid w:val="00A50DF1"/>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13AF"/>
    <w:rsid w:val="00AC3017"/>
    <w:rsid w:val="00AC42BE"/>
    <w:rsid w:val="00AC51C8"/>
    <w:rsid w:val="00AD0E1A"/>
    <w:rsid w:val="00AD0F71"/>
    <w:rsid w:val="00AD109A"/>
    <w:rsid w:val="00AD18D3"/>
    <w:rsid w:val="00AD46D7"/>
    <w:rsid w:val="00AD5AC9"/>
    <w:rsid w:val="00AD6EDB"/>
    <w:rsid w:val="00AE1B5A"/>
    <w:rsid w:val="00AF0DD1"/>
    <w:rsid w:val="00AF0FB4"/>
    <w:rsid w:val="00AF69F4"/>
    <w:rsid w:val="00AF7378"/>
    <w:rsid w:val="00B01CD0"/>
    <w:rsid w:val="00B020AE"/>
    <w:rsid w:val="00B0311C"/>
    <w:rsid w:val="00B04FE0"/>
    <w:rsid w:val="00B12FEF"/>
    <w:rsid w:val="00B15A88"/>
    <w:rsid w:val="00B168FF"/>
    <w:rsid w:val="00B176F0"/>
    <w:rsid w:val="00B206F9"/>
    <w:rsid w:val="00B20E94"/>
    <w:rsid w:val="00B2141C"/>
    <w:rsid w:val="00B23FAC"/>
    <w:rsid w:val="00B23FFE"/>
    <w:rsid w:val="00B254A8"/>
    <w:rsid w:val="00B27EB6"/>
    <w:rsid w:val="00B31DAB"/>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66F85"/>
    <w:rsid w:val="00B707C3"/>
    <w:rsid w:val="00B70EA9"/>
    <w:rsid w:val="00B70F1A"/>
    <w:rsid w:val="00B7185A"/>
    <w:rsid w:val="00B732C5"/>
    <w:rsid w:val="00B750F8"/>
    <w:rsid w:val="00B76ED3"/>
    <w:rsid w:val="00B7790E"/>
    <w:rsid w:val="00B77C02"/>
    <w:rsid w:val="00B80EF3"/>
    <w:rsid w:val="00B83CCB"/>
    <w:rsid w:val="00B84171"/>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BF5751"/>
    <w:rsid w:val="00BF7472"/>
    <w:rsid w:val="00C00F1B"/>
    <w:rsid w:val="00C03B94"/>
    <w:rsid w:val="00C060D2"/>
    <w:rsid w:val="00C06FB3"/>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75DB4"/>
    <w:rsid w:val="00C80EEB"/>
    <w:rsid w:val="00C8103B"/>
    <w:rsid w:val="00C816A3"/>
    <w:rsid w:val="00C827D6"/>
    <w:rsid w:val="00C845F9"/>
    <w:rsid w:val="00C857CC"/>
    <w:rsid w:val="00C91FA2"/>
    <w:rsid w:val="00C92F7A"/>
    <w:rsid w:val="00C941E7"/>
    <w:rsid w:val="00C949FE"/>
    <w:rsid w:val="00C975AB"/>
    <w:rsid w:val="00CA1298"/>
    <w:rsid w:val="00CA2B07"/>
    <w:rsid w:val="00CA40CF"/>
    <w:rsid w:val="00CA420A"/>
    <w:rsid w:val="00CA569C"/>
    <w:rsid w:val="00CA7EBB"/>
    <w:rsid w:val="00CB25DD"/>
    <w:rsid w:val="00CB265D"/>
    <w:rsid w:val="00CB59B8"/>
    <w:rsid w:val="00CB7FF5"/>
    <w:rsid w:val="00CC4A08"/>
    <w:rsid w:val="00CC6713"/>
    <w:rsid w:val="00CC6F07"/>
    <w:rsid w:val="00CC7020"/>
    <w:rsid w:val="00CC7812"/>
    <w:rsid w:val="00CD2D32"/>
    <w:rsid w:val="00CD5079"/>
    <w:rsid w:val="00CE15E5"/>
    <w:rsid w:val="00CE5C5E"/>
    <w:rsid w:val="00CF0207"/>
    <w:rsid w:val="00CF0453"/>
    <w:rsid w:val="00CF26CD"/>
    <w:rsid w:val="00CF3EF0"/>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9156C"/>
    <w:rsid w:val="00D92E90"/>
    <w:rsid w:val="00D95B54"/>
    <w:rsid w:val="00D9725A"/>
    <w:rsid w:val="00DA45BE"/>
    <w:rsid w:val="00DA5487"/>
    <w:rsid w:val="00DA67CA"/>
    <w:rsid w:val="00DA77B3"/>
    <w:rsid w:val="00DB4EAB"/>
    <w:rsid w:val="00DB5BF9"/>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68D5"/>
    <w:rsid w:val="00E178E0"/>
    <w:rsid w:val="00E17F4E"/>
    <w:rsid w:val="00E2117B"/>
    <w:rsid w:val="00E214BE"/>
    <w:rsid w:val="00E23E6A"/>
    <w:rsid w:val="00E241EA"/>
    <w:rsid w:val="00E2471A"/>
    <w:rsid w:val="00E27BD3"/>
    <w:rsid w:val="00E3345C"/>
    <w:rsid w:val="00E34144"/>
    <w:rsid w:val="00E350F9"/>
    <w:rsid w:val="00E354BE"/>
    <w:rsid w:val="00E4312B"/>
    <w:rsid w:val="00E43552"/>
    <w:rsid w:val="00E468E8"/>
    <w:rsid w:val="00E47696"/>
    <w:rsid w:val="00E60C74"/>
    <w:rsid w:val="00E65B36"/>
    <w:rsid w:val="00E66D32"/>
    <w:rsid w:val="00E670A1"/>
    <w:rsid w:val="00E73564"/>
    <w:rsid w:val="00E737A7"/>
    <w:rsid w:val="00E80C48"/>
    <w:rsid w:val="00E81D9F"/>
    <w:rsid w:val="00E83895"/>
    <w:rsid w:val="00E857E7"/>
    <w:rsid w:val="00E9011C"/>
    <w:rsid w:val="00E9453B"/>
    <w:rsid w:val="00E9585C"/>
    <w:rsid w:val="00E9587C"/>
    <w:rsid w:val="00E96495"/>
    <w:rsid w:val="00EA0DB8"/>
    <w:rsid w:val="00EB15EA"/>
    <w:rsid w:val="00EB21F0"/>
    <w:rsid w:val="00EB35B2"/>
    <w:rsid w:val="00EB38D7"/>
    <w:rsid w:val="00EB43EE"/>
    <w:rsid w:val="00EB6339"/>
    <w:rsid w:val="00EC204F"/>
    <w:rsid w:val="00EC4803"/>
    <w:rsid w:val="00EC5ADD"/>
    <w:rsid w:val="00EC6FE9"/>
    <w:rsid w:val="00EC710B"/>
    <w:rsid w:val="00EC7161"/>
    <w:rsid w:val="00EC7A83"/>
    <w:rsid w:val="00ED158C"/>
    <w:rsid w:val="00ED7DDF"/>
    <w:rsid w:val="00EE0038"/>
    <w:rsid w:val="00EE7E9C"/>
    <w:rsid w:val="00EF0E70"/>
    <w:rsid w:val="00EF386F"/>
    <w:rsid w:val="00EF63EA"/>
    <w:rsid w:val="00F021C1"/>
    <w:rsid w:val="00F06B76"/>
    <w:rsid w:val="00F0730C"/>
    <w:rsid w:val="00F10B57"/>
    <w:rsid w:val="00F1123C"/>
    <w:rsid w:val="00F117DB"/>
    <w:rsid w:val="00F11975"/>
    <w:rsid w:val="00F133A2"/>
    <w:rsid w:val="00F14346"/>
    <w:rsid w:val="00F154FA"/>
    <w:rsid w:val="00F164C9"/>
    <w:rsid w:val="00F17737"/>
    <w:rsid w:val="00F22C3F"/>
    <w:rsid w:val="00F25A14"/>
    <w:rsid w:val="00F305A6"/>
    <w:rsid w:val="00F30D14"/>
    <w:rsid w:val="00F30D5C"/>
    <w:rsid w:val="00F33264"/>
    <w:rsid w:val="00F33792"/>
    <w:rsid w:val="00F33DAE"/>
    <w:rsid w:val="00F34B1E"/>
    <w:rsid w:val="00F365F8"/>
    <w:rsid w:val="00F36EED"/>
    <w:rsid w:val="00F4442F"/>
    <w:rsid w:val="00F44D6A"/>
    <w:rsid w:val="00F45D22"/>
    <w:rsid w:val="00F473AB"/>
    <w:rsid w:val="00F510C6"/>
    <w:rsid w:val="00F54AF7"/>
    <w:rsid w:val="00F60096"/>
    <w:rsid w:val="00F61370"/>
    <w:rsid w:val="00F62700"/>
    <w:rsid w:val="00F64383"/>
    <w:rsid w:val="00F6517A"/>
    <w:rsid w:val="00F6560E"/>
    <w:rsid w:val="00F674D9"/>
    <w:rsid w:val="00F71789"/>
    <w:rsid w:val="00F748C5"/>
    <w:rsid w:val="00F75436"/>
    <w:rsid w:val="00F75F0D"/>
    <w:rsid w:val="00F76296"/>
    <w:rsid w:val="00F82024"/>
    <w:rsid w:val="00F85CE7"/>
    <w:rsid w:val="00F87FF8"/>
    <w:rsid w:val="00F91255"/>
    <w:rsid w:val="00F9493C"/>
    <w:rsid w:val="00F97D27"/>
    <w:rsid w:val="00FA0206"/>
    <w:rsid w:val="00FA09AF"/>
    <w:rsid w:val="00FA316A"/>
    <w:rsid w:val="00FA462E"/>
    <w:rsid w:val="00FA647B"/>
    <w:rsid w:val="00FA6F7F"/>
    <w:rsid w:val="00FB21E8"/>
    <w:rsid w:val="00FB26F2"/>
    <w:rsid w:val="00FB2DC5"/>
    <w:rsid w:val="00FB2F28"/>
    <w:rsid w:val="00FB6FAD"/>
    <w:rsid w:val="00FC29D3"/>
    <w:rsid w:val="00FC3586"/>
    <w:rsid w:val="00FD07D2"/>
    <w:rsid w:val="00FD210D"/>
    <w:rsid w:val="00FD33D1"/>
    <w:rsid w:val="00FD4287"/>
    <w:rsid w:val="00FD4374"/>
    <w:rsid w:val="00FD58FB"/>
    <w:rsid w:val="00FD7E4B"/>
    <w:rsid w:val="00FE07BB"/>
    <w:rsid w:val="00FE3566"/>
    <w:rsid w:val="00FE4724"/>
    <w:rsid w:val="00FE4AAB"/>
    <w:rsid w:val="00FF021B"/>
    <w:rsid w:val="00FF0B1E"/>
    <w:rsid w:val="00FF237C"/>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2023-01-10T10:18:00Z</cp:lastPrinted>
  <dcterms:created xsi:type="dcterms:W3CDTF">2023-01-10T10:19:00Z</dcterms:created>
  <dcterms:modified xsi:type="dcterms:W3CDTF">2023-01-10T10:19:00Z</dcterms:modified>
</cp:coreProperties>
</file>